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023" w14:textId="77777777"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103</w:t>
      </w:r>
      <w:r w:rsidRPr="00377591">
        <w:rPr>
          <w:rFonts w:ascii="Arial" w:eastAsia="MS Mincho" w:hAnsi="Arial" w:cs="Arial"/>
          <w:b/>
          <w:sz w:val="24"/>
          <w:szCs w:val="24"/>
        </w:rPr>
        <w:tab/>
      </w:r>
      <w:r>
        <w:rPr>
          <w:rFonts w:ascii="Arial" w:eastAsia="MS Mincho" w:hAnsi="Arial" w:cs="Arial"/>
          <w:b/>
          <w:sz w:val="24"/>
          <w:szCs w:val="24"/>
        </w:rPr>
        <w:t>R4-2210583</w:t>
      </w:r>
    </w:p>
    <w:p w14:paraId="21F529D3" w14:textId="77777777" w:rsidR="00F214BD" w:rsidRPr="00881E60" w:rsidRDefault="00F214BD"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9</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20</w:t>
      </w:r>
      <w:r w:rsidRPr="008C469D">
        <w:rPr>
          <w:rFonts w:ascii="Arial" w:hAnsi="Arial"/>
          <w:b/>
          <w:sz w:val="24"/>
          <w:szCs w:val="24"/>
          <w:vertAlign w:val="superscript"/>
          <w:lang w:eastAsia="zh-CN"/>
        </w:rPr>
        <w:t>th</w:t>
      </w:r>
      <w:r>
        <w:rPr>
          <w:rFonts w:ascii="Arial" w:hAnsi="Arial"/>
          <w:b/>
          <w:sz w:val="24"/>
          <w:szCs w:val="24"/>
          <w:lang w:eastAsia="zh-CN"/>
        </w:rPr>
        <w:t xml:space="preserve"> May</w:t>
      </w:r>
      <w:r w:rsidRPr="00EF3FF4">
        <w:rPr>
          <w:rFonts w:ascii="Arial" w:hAnsi="Arial"/>
          <w:b/>
          <w:sz w:val="24"/>
          <w:szCs w:val="24"/>
          <w:lang w:eastAsia="zh-CN"/>
        </w:rPr>
        <w:t>, 2022</w:t>
      </w:r>
    </w:p>
    <w:p w14:paraId="555247E9"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Pr>
          <w:rFonts w:ascii="Arial" w:hAnsi="Arial" w:cs="Arial"/>
          <w:sz w:val="22"/>
          <w:lang w:eastAsia="zh-CN"/>
        </w:rPr>
        <w:t xml:space="preserve">WF </w:t>
      </w:r>
      <w:r w:rsidRPr="00EF3236">
        <w:rPr>
          <w:rFonts w:ascii="Arial" w:hAnsi="Arial" w:cs="Arial"/>
          <w:sz w:val="22"/>
          <w:lang w:eastAsia="zh-CN"/>
        </w:rPr>
        <w:t xml:space="preserve">on further RRM enhancement for NR and MR-DC – HO with </w:t>
      </w:r>
      <w:proofErr w:type="spellStart"/>
      <w:r w:rsidRPr="00EF3236">
        <w:rPr>
          <w:rFonts w:ascii="Arial" w:hAnsi="Arial" w:cs="Arial"/>
          <w:sz w:val="22"/>
          <w:lang w:eastAsia="zh-CN"/>
        </w:rPr>
        <w:t>PSCell</w:t>
      </w:r>
      <w:proofErr w:type="spellEnd"/>
    </w:p>
    <w:p w14:paraId="509DA1B1" w14:textId="77777777"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hAnsi="Arial" w:cs="Arial"/>
          <w:sz w:val="22"/>
          <w:lang w:eastAsia="zh-CN"/>
        </w:rPr>
        <w:t>9.9</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35FE0A4C" w14:textId="77777777" w:rsidR="00F214BD" w:rsidRPr="00AB3D40" w:rsidRDefault="00F214BD" w:rsidP="00F214BD">
      <w:pPr>
        <w:pStyle w:val="1"/>
        <w:numPr>
          <w:ilvl w:val="0"/>
          <w:numId w:val="29"/>
        </w:numPr>
        <w:tabs>
          <w:tab w:val="clear" w:pos="432"/>
        </w:tabs>
        <w:rPr>
          <w:sz w:val="28"/>
          <w:szCs w:val="28"/>
          <w:lang w:eastAsia="zh-CN"/>
        </w:rPr>
      </w:pPr>
      <w:r w:rsidRPr="00EF3236">
        <w:rPr>
          <w:sz w:val="28"/>
          <w:szCs w:val="28"/>
        </w:rPr>
        <w:t>Topic #1: HO with PSCell core requirement maintenance</w:t>
      </w:r>
    </w:p>
    <w:p w14:paraId="6DDDC598" w14:textId="77777777" w:rsidR="00F214BD" w:rsidRPr="00EF3FF4" w:rsidRDefault="00F214BD" w:rsidP="00F214BD">
      <w:pPr>
        <w:pStyle w:val="2"/>
        <w:numPr>
          <w:ilvl w:val="1"/>
          <w:numId w:val="29"/>
        </w:numPr>
        <w:tabs>
          <w:tab w:val="clear" w:pos="576"/>
        </w:tabs>
        <w:rPr>
          <w:sz w:val="24"/>
          <w:szCs w:val="24"/>
        </w:rPr>
      </w:pPr>
      <w:r w:rsidRPr="004D2238">
        <w:rPr>
          <w:sz w:val="24"/>
          <w:szCs w:val="24"/>
        </w:rPr>
        <w:t>Sub-topic 1</w:t>
      </w:r>
      <w:r>
        <w:rPr>
          <w:sz w:val="24"/>
          <w:szCs w:val="24"/>
        </w:rPr>
        <w:t>-1</w:t>
      </w:r>
      <w:r w:rsidRPr="004D2238">
        <w:rPr>
          <w:sz w:val="24"/>
          <w:szCs w:val="24"/>
        </w:rPr>
        <w:t xml:space="preserve"> Core requirements for HO with PSCell for NR-U</w:t>
      </w:r>
    </w:p>
    <w:p w14:paraId="6FF25D10" w14:textId="77777777" w:rsidR="00F214BD" w:rsidRDefault="00F214BD" w:rsidP="00F214BD">
      <w:pPr>
        <w:spacing w:afterLines="50" w:after="120"/>
        <w:rPr>
          <w:b/>
          <w:lang w:eastAsia="zh-CN"/>
        </w:rPr>
      </w:pPr>
      <w:r>
        <w:rPr>
          <w:b/>
          <w:lang w:eastAsia="zh-CN"/>
        </w:rPr>
        <w:t>&lt;Agreement&gt;:</w:t>
      </w:r>
    </w:p>
    <w:p w14:paraId="3FE930F7" w14:textId="77777777" w:rsidR="00F214BD" w:rsidRPr="00651AE8"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For HO with </w:t>
      </w:r>
      <w:proofErr w:type="spellStart"/>
      <w:r w:rsidRPr="00651AE8">
        <w:rPr>
          <w:color w:val="000000"/>
          <w:szCs w:val="24"/>
          <w:lang w:eastAsia="zh-CN"/>
        </w:rPr>
        <w:t>PSCell</w:t>
      </w:r>
      <w:proofErr w:type="spellEnd"/>
      <w:r w:rsidRPr="00651AE8">
        <w:rPr>
          <w:color w:val="000000"/>
          <w:szCs w:val="24"/>
          <w:lang w:eastAsia="zh-CN"/>
        </w:rPr>
        <w:t xml:space="preserve"> when NR </w:t>
      </w:r>
      <w:proofErr w:type="spellStart"/>
      <w:r w:rsidRPr="00651AE8">
        <w:rPr>
          <w:color w:val="000000"/>
          <w:szCs w:val="24"/>
          <w:lang w:eastAsia="zh-CN"/>
        </w:rPr>
        <w:t>PSCell</w:t>
      </w:r>
      <w:proofErr w:type="spellEnd"/>
      <w:r w:rsidRPr="00651AE8">
        <w:rPr>
          <w:color w:val="000000"/>
          <w:szCs w:val="24"/>
          <w:lang w:eastAsia="zh-CN"/>
        </w:rPr>
        <w:t xml:space="preserve"> is in FR1 unlicensed spectrum (band n46), requirements shall be defined for NR SA to EN-DC and EN-DC to EN-DC cases</w:t>
      </w:r>
    </w:p>
    <w:p w14:paraId="70083AD6" w14:textId="77777777" w:rsidR="00F214BD" w:rsidRPr="00651AE8"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For </w:t>
      </w:r>
      <w:r w:rsidRPr="00651AE8">
        <w:rPr>
          <w:bCs/>
          <w:color w:val="000000"/>
          <w:szCs w:val="24"/>
          <w:lang w:eastAsia="zh-CN"/>
        </w:rPr>
        <w:t xml:space="preserve">HO with </w:t>
      </w:r>
      <w:proofErr w:type="spellStart"/>
      <w:r w:rsidRPr="00651AE8">
        <w:rPr>
          <w:bCs/>
          <w:color w:val="000000"/>
          <w:szCs w:val="24"/>
          <w:lang w:eastAsia="zh-CN"/>
        </w:rPr>
        <w:t>PSCell</w:t>
      </w:r>
      <w:proofErr w:type="spellEnd"/>
      <w:r w:rsidRPr="00651AE8">
        <w:rPr>
          <w:color w:val="000000"/>
          <w:szCs w:val="24"/>
          <w:lang w:eastAsia="zh-CN"/>
        </w:rPr>
        <w:t xml:space="preserve"> from EN-DC to EN-DC, only parallel processing is considered </w:t>
      </w:r>
      <w:r w:rsidRPr="00651AE8">
        <w:rPr>
          <w:bCs/>
          <w:color w:val="000000"/>
          <w:szCs w:val="24"/>
          <w:lang w:eastAsia="zh-CN"/>
        </w:rPr>
        <w:t>for NR-U.</w:t>
      </w:r>
    </w:p>
    <w:p w14:paraId="06C60C0C" w14:textId="77777777" w:rsidR="00F214BD" w:rsidRPr="00651AE8"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For </w:t>
      </w:r>
      <w:r w:rsidRPr="00651AE8">
        <w:rPr>
          <w:bCs/>
          <w:color w:val="000000"/>
          <w:szCs w:val="24"/>
          <w:lang w:eastAsia="zh-CN"/>
        </w:rPr>
        <w:t xml:space="preserve">HO with </w:t>
      </w:r>
      <w:proofErr w:type="spellStart"/>
      <w:r w:rsidRPr="00651AE8">
        <w:rPr>
          <w:bCs/>
          <w:color w:val="000000"/>
          <w:szCs w:val="24"/>
          <w:lang w:eastAsia="zh-CN"/>
        </w:rPr>
        <w:t>PSCell</w:t>
      </w:r>
      <w:proofErr w:type="spellEnd"/>
      <w:r w:rsidRPr="00651AE8">
        <w:rPr>
          <w:bCs/>
          <w:color w:val="000000"/>
          <w:szCs w:val="24"/>
          <w:lang w:eastAsia="zh-CN"/>
        </w:rPr>
        <w:t xml:space="preserve"> from</w:t>
      </w:r>
      <w:r w:rsidRPr="00651AE8">
        <w:rPr>
          <w:color w:val="000000"/>
          <w:szCs w:val="24"/>
          <w:lang w:eastAsia="zh-CN"/>
        </w:rPr>
        <w:t xml:space="preserve"> NR-SA to EN-DC, both parallel and sequential processing shall be considered</w:t>
      </w:r>
      <w:r w:rsidRPr="00651AE8">
        <w:rPr>
          <w:bCs/>
          <w:color w:val="000000"/>
          <w:szCs w:val="24"/>
          <w:lang w:eastAsia="zh-CN"/>
        </w:rPr>
        <w:t xml:space="preserve"> for NR-U</w:t>
      </w:r>
      <w:r w:rsidRPr="00651AE8">
        <w:rPr>
          <w:color w:val="000000"/>
          <w:szCs w:val="24"/>
          <w:lang w:eastAsia="zh-CN"/>
        </w:rPr>
        <w:t>.</w:t>
      </w:r>
    </w:p>
    <w:p w14:paraId="76C8D5D6" w14:textId="77777777" w:rsidR="00F214BD" w:rsidRPr="00651AE8"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For </w:t>
      </w:r>
      <w:r w:rsidRPr="00651AE8">
        <w:rPr>
          <w:bCs/>
          <w:color w:val="000000"/>
          <w:szCs w:val="24"/>
          <w:lang w:eastAsia="zh-CN"/>
        </w:rPr>
        <w:t xml:space="preserve">HO with </w:t>
      </w:r>
      <w:proofErr w:type="spellStart"/>
      <w:r w:rsidRPr="00651AE8">
        <w:rPr>
          <w:bCs/>
          <w:color w:val="000000"/>
          <w:szCs w:val="24"/>
          <w:lang w:eastAsia="zh-CN"/>
        </w:rPr>
        <w:t>PSCell</w:t>
      </w:r>
      <w:proofErr w:type="spellEnd"/>
      <w:r w:rsidRPr="00651AE8">
        <w:rPr>
          <w:color w:val="000000"/>
          <w:szCs w:val="24"/>
          <w:lang w:eastAsia="zh-CN"/>
        </w:rPr>
        <w:t xml:space="preserve"> from EN-DC to EN-DC and </w:t>
      </w:r>
      <w:r w:rsidRPr="004D68EB">
        <w:rPr>
          <w:rFonts w:eastAsia="Times New Roman"/>
          <w:lang w:eastAsia="ko-KR"/>
        </w:rPr>
        <w:t>f</w:t>
      </w:r>
      <w:r>
        <w:rPr>
          <w:rFonts w:eastAsia="Times New Roman"/>
          <w:lang w:eastAsia="ko-KR"/>
        </w:rPr>
        <w:t>rom</w:t>
      </w:r>
      <w:r w:rsidRPr="004D68EB">
        <w:rPr>
          <w:rFonts w:eastAsia="Times New Roman"/>
          <w:lang w:eastAsia="ko-KR"/>
        </w:rPr>
        <w:t xml:space="preserve"> NR-SA to EN-DC with </w:t>
      </w:r>
      <w:r>
        <w:rPr>
          <w:rFonts w:eastAsia="Times New Roman"/>
          <w:lang w:eastAsia="ko-KR"/>
        </w:rPr>
        <w:t>parallel</w:t>
      </w:r>
      <w:r w:rsidRPr="004D68EB">
        <w:rPr>
          <w:rFonts w:eastAsia="Times New Roman"/>
          <w:lang w:eastAsia="ko-KR"/>
        </w:rPr>
        <w:t xml:space="preserve"> processing</w:t>
      </w:r>
      <w:r>
        <w:rPr>
          <w:rFonts w:eastAsia="Times New Roman"/>
          <w:lang w:eastAsia="ko-KR"/>
        </w:rPr>
        <w:t xml:space="preserve">, </w:t>
      </w:r>
      <w:proofErr w:type="spellStart"/>
      <w:r w:rsidRPr="00AA1005">
        <w:rPr>
          <w:rFonts w:eastAsia="Times New Roman"/>
          <w:lang w:eastAsia="ko-KR"/>
        </w:rPr>
        <w:t>T</w:t>
      </w:r>
      <w:r w:rsidRPr="00AA1005">
        <w:rPr>
          <w:rFonts w:eastAsia="Times New Roman"/>
          <w:vertAlign w:val="subscript"/>
          <w:lang w:eastAsia="ko-KR"/>
        </w:rPr>
        <w:t>processing</w:t>
      </w:r>
      <w:proofErr w:type="spellEnd"/>
      <w:r w:rsidRPr="00AA1005">
        <w:rPr>
          <w:rFonts w:eastAsia="Times New Roman"/>
          <w:lang w:eastAsia="ko-KR"/>
        </w:rPr>
        <w:t xml:space="preserve"> is 25ms.</w:t>
      </w:r>
    </w:p>
    <w:p w14:paraId="11C07CC3" w14:textId="77777777" w:rsidR="00F214BD" w:rsidRPr="00651AE8"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For </w:t>
      </w:r>
      <w:r w:rsidRPr="00651AE8">
        <w:rPr>
          <w:bCs/>
          <w:color w:val="000000"/>
          <w:szCs w:val="24"/>
          <w:lang w:eastAsia="zh-CN"/>
        </w:rPr>
        <w:t xml:space="preserve">HO with </w:t>
      </w:r>
      <w:proofErr w:type="spellStart"/>
      <w:r w:rsidRPr="00651AE8">
        <w:rPr>
          <w:bCs/>
          <w:color w:val="000000"/>
          <w:szCs w:val="24"/>
          <w:lang w:eastAsia="zh-CN"/>
        </w:rPr>
        <w:t>PSCell</w:t>
      </w:r>
      <w:proofErr w:type="spellEnd"/>
      <w:r w:rsidRPr="00651AE8">
        <w:rPr>
          <w:color w:val="000000"/>
          <w:szCs w:val="24"/>
          <w:lang w:eastAsia="zh-CN"/>
        </w:rPr>
        <w:t xml:space="preserve"> </w:t>
      </w:r>
      <w:r w:rsidRPr="004D68EB">
        <w:rPr>
          <w:rFonts w:eastAsia="Times New Roman"/>
          <w:lang w:eastAsia="ko-KR"/>
        </w:rPr>
        <w:t>f</w:t>
      </w:r>
      <w:r>
        <w:rPr>
          <w:rFonts w:eastAsia="Times New Roman"/>
          <w:lang w:eastAsia="ko-KR"/>
        </w:rPr>
        <w:t>rom</w:t>
      </w:r>
      <w:r w:rsidRPr="004D68EB">
        <w:rPr>
          <w:rFonts w:eastAsia="Times New Roman"/>
          <w:lang w:eastAsia="ko-KR"/>
        </w:rPr>
        <w:t xml:space="preserve"> NR-SA to EN-DC with sequential processing</w:t>
      </w:r>
      <w:r>
        <w:rPr>
          <w:rFonts w:eastAsia="Times New Roman"/>
          <w:lang w:eastAsia="ko-KR"/>
        </w:rPr>
        <w:t xml:space="preserve">, </w:t>
      </w:r>
      <w:proofErr w:type="spellStart"/>
      <w:r w:rsidRPr="00AA1005">
        <w:rPr>
          <w:rFonts w:eastAsia="Times New Roman"/>
          <w:lang w:eastAsia="ko-KR"/>
        </w:rPr>
        <w:t>T</w:t>
      </w:r>
      <w:r w:rsidRPr="00AA1005">
        <w:rPr>
          <w:rFonts w:eastAsia="Times New Roman"/>
          <w:vertAlign w:val="subscript"/>
          <w:lang w:eastAsia="ko-KR"/>
        </w:rPr>
        <w:t>processing</w:t>
      </w:r>
      <w:proofErr w:type="spellEnd"/>
      <w:r w:rsidRPr="00AA1005">
        <w:rPr>
          <w:rFonts w:eastAsia="Times New Roman"/>
          <w:lang w:eastAsia="ko-KR"/>
        </w:rPr>
        <w:t xml:space="preserve"> is </w:t>
      </w:r>
      <w:r>
        <w:rPr>
          <w:rFonts w:eastAsia="Times New Roman"/>
          <w:lang w:eastAsia="ko-KR"/>
        </w:rPr>
        <w:t>30</w:t>
      </w:r>
      <w:r w:rsidRPr="00AA1005">
        <w:rPr>
          <w:rFonts w:eastAsia="Times New Roman"/>
          <w:lang w:eastAsia="ko-KR"/>
        </w:rPr>
        <w:t>ms.</w:t>
      </w:r>
    </w:p>
    <w:p w14:paraId="207F0ECC" w14:textId="77777777" w:rsidR="00F214BD" w:rsidRPr="00651AE8"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PRACH preamble transmission is the end point for </w:t>
      </w:r>
      <w:proofErr w:type="spellStart"/>
      <w:r w:rsidRPr="00651AE8">
        <w:rPr>
          <w:color w:val="000000"/>
          <w:szCs w:val="24"/>
          <w:lang w:eastAsia="zh-CN"/>
        </w:rPr>
        <w:t>PCell</w:t>
      </w:r>
      <w:proofErr w:type="spellEnd"/>
      <w:r w:rsidRPr="00651AE8">
        <w:rPr>
          <w:color w:val="000000"/>
          <w:szCs w:val="24"/>
          <w:lang w:eastAsia="zh-CN"/>
        </w:rPr>
        <w:t xml:space="preserve"> HO and </w:t>
      </w:r>
      <w:proofErr w:type="spellStart"/>
      <w:r w:rsidRPr="00651AE8">
        <w:rPr>
          <w:color w:val="000000"/>
          <w:szCs w:val="24"/>
          <w:lang w:eastAsia="zh-CN"/>
        </w:rPr>
        <w:t>PSCell</w:t>
      </w:r>
      <w:proofErr w:type="spellEnd"/>
      <w:r w:rsidRPr="00651AE8">
        <w:rPr>
          <w:color w:val="000000"/>
          <w:szCs w:val="24"/>
          <w:lang w:eastAsia="zh-CN"/>
        </w:rPr>
        <w:t xml:space="preserve"> addition/change.</w:t>
      </w:r>
    </w:p>
    <w:p w14:paraId="4567664D" w14:textId="77777777" w:rsidR="00F214BD" w:rsidRDefault="00F214BD" w:rsidP="00F214BD">
      <w:pPr>
        <w:numPr>
          <w:ilvl w:val="0"/>
          <w:numId w:val="8"/>
        </w:numPr>
        <w:spacing w:after="120" w:line="259" w:lineRule="auto"/>
        <w:ind w:left="720"/>
        <w:jc w:val="both"/>
        <w:rPr>
          <w:color w:val="000000"/>
          <w:szCs w:val="24"/>
          <w:lang w:eastAsia="zh-CN"/>
        </w:rPr>
      </w:pPr>
      <w:r w:rsidRPr="00651AE8">
        <w:rPr>
          <w:color w:val="000000"/>
          <w:szCs w:val="24"/>
          <w:lang w:eastAsia="zh-CN"/>
        </w:rPr>
        <w:t xml:space="preserve">Separate end points are assumed for </w:t>
      </w:r>
      <w:proofErr w:type="spellStart"/>
      <w:r w:rsidRPr="00651AE8">
        <w:rPr>
          <w:color w:val="000000"/>
          <w:szCs w:val="24"/>
          <w:lang w:eastAsia="zh-CN"/>
        </w:rPr>
        <w:t>PCell</w:t>
      </w:r>
      <w:proofErr w:type="spellEnd"/>
      <w:r w:rsidRPr="00651AE8">
        <w:rPr>
          <w:color w:val="000000"/>
          <w:szCs w:val="24"/>
          <w:lang w:eastAsia="zh-CN"/>
        </w:rPr>
        <w:t xml:space="preserve"> HO and </w:t>
      </w:r>
      <w:proofErr w:type="spellStart"/>
      <w:r w:rsidRPr="00651AE8">
        <w:rPr>
          <w:color w:val="000000"/>
          <w:szCs w:val="24"/>
          <w:lang w:eastAsia="zh-CN"/>
        </w:rPr>
        <w:t>PSCell</w:t>
      </w:r>
      <w:proofErr w:type="spellEnd"/>
      <w:r w:rsidRPr="00651AE8">
        <w:rPr>
          <w:color w:val="000000"/>
          <w:szCs w:val="24"/>
          <w:lang w:eastAsia="zh-CN"/>
        </w:rPr>
        <w:t xml:space="preserve"> addition/change</w:t>
      </w:r>
    </w:p>
    <w:p w14:paraId="2ACC68AC" w14:textId="77777777" w:rsidR="00F214BD" w:rsidRDefault="00F214BD" w:rsidP="00F214BD">
      <w:pPr>
        <w:numPr>
          <w:ilvl w:val="0"/>
          <w:numId w:val="8"/>
        </w:numPr>
        <w:spacing w:after="120" w:line="259" w:lineRule="auto"/>
        <w:ind w:left="720"/>
        <w:jc w:val="both"/>
        <w:rPr>
          <w:color w:val="000000"/>
          <w:szCs w:val="24"/>
          <w:lang w:eastAsia="zh-CN"/>
        </w:rPr>
      </w:pPr>
      <w:r w:rsidRPr="00B17908">
        <w:rPr>
          <w:color w:val="000000"/>
          <w:szCs w:val="24"/>
          <w:lang w:eastAsia="zh-CN"/>
        </w:rPr>
        <w:t xml:space="preserve">The RO transmission failure due to both UL LBT failure and RO collision with </w:t>
      </w:r>
      <w:proofErr w:type="spellStart"/>
      <w:r w:rsidRPr="00B17908">
        <w:rPr>
          <w:color w:val="000000"/>
          <w:szCs w:val="24"/>
          <w:lang w:eastAsia="zh-CN"/>
        </w:rPr>
        <w:t>PCell</w:t>
      </w:r>
      <w:proofErr w:type="spellEnd"/>
      <w:r w:rsidRPr="00B17908">
        <w:rPr>
          <w:color w:val="000000"/>
          <w:szCs w:val="24"/>
          <w:lang w:eastAsia="zh-CN"/>
        </w:rPr>
        <w:t xml:space="preserve"> UL channel shall be limited by </w:t>
      </w:r>
      <w:r w:rsidRPr="00B17908">
        <w:rPr>
          <w:i/>
          <w:iCs/>
          <w:color w:val="000000"/>
          <w:szCs w:val="24"/>
          <w:lang w:eastAsia="zh-CN"/>
        </w:rPr>
        <w:t>PREAMBLE_TRANSMISSION_COUNTER</w:t>
      </w:r>
      <w:r w:rsidRPr="00B17908">
        <w:rPr>
          <w:color w:val="000000"/>
          <w:szCs w:val="24"/>
          <w:lang w:eastAsia="zh-CN"/>
        </w:rPr>
        <w:t xml:space="preserve">, and the UE </w:t>
      </w:r>
      <w:proofErr w:type="spellStart"/>
      <w:r w:rsidRPr="00B17908">
        <w:rPr>
          <w:color w:val="000000"/>
          <w:szCs w:val="24"/>
          <w:lang w:eastAsia="zh-CN"/>
        </w:rPr>
        <w:t>behavior</w:t>
      </w:r>
      <w:proofErr w:type="spellEnd"/>
      <w:r w:rsidRPr="00B17908">
        <w:rPr>
          <w:color w:val="000000"/>
          <w:szCs w:val="24"/>
          <w:lang w:eastAsia="zh-CN"/>
        </w:rPr>
        <w:t xml:space="preserve"> when </w:t>
      </w:r>
      <w:r w:rsidRPr="00B17908">
        <w:rPr>
          <w:i/>
          <w:iCs/>
          <w:color w:val="000000"/>
          <w:szCs w:val="24"/>
          <w:lang w:eastAsia="zh-CN"/>
        </w:rPr>
        <w:t>PREAMBLE_TRANSMISSION_COUNTER</w:t>
      </w:r>
      <w:r w:rsidRPr="00B17908">
        <w:rPr>
          <w:color w:val="000000"/>
          <w:szCs w:val="24"/>
          <w:lang w:eastAsia="zh-CN"/>
        </w:rPr>
        <w:t xml:space="preserve"> reaches the </w:t>
      </w:r>
      <w:proofErr w:type="spellStart"/>
      <w:r w:rsidRPr="00B17908">
        <w:rPr>
          <w:i/>
          <w:iCs/>
          <w:color w:val="000000"/>
          <w:szCs w:val="24"/>
          <w:lang w:eastAsia="zh-CN"/>
        </w:rPr>
        <w:t>preambleTransMax</w:t>
      </w:r>
      <w:proofErr w:type="spellEnd"/>
      <w:r w:rsidRPr="00B17908">
        <w:rPr>
          <w:color w:val="000000"/>
          <w:szCs w:val="24"/>
          <w:lang w:eastAsia="zh-CN"/>
        </w:rPr>
        <w:t xml:space="preserve"> should follow TS38.321.</w:t>
      </w:r>
    </w:p>
    <w:p w14:paraId="7ED85A02" w14:textId="77777777" w:rsidR="00F214BD" w:rsidRPr="004C27D1" w:rsidRDefault="00F214BD" w:rsidP="004C27D1">
      <w:pPr>
        <w:numPr>
          <w:ilvl w:val="1"/>
          <w:numId w:val="8"/>
        </w:numPr>
        <w:spacing w:after="120" w:line="259" w:lineRule="auto"/>
        <w:ind w:left="1071" w:hanging="357"/>
        <w:jc w:val="both"/>
        <w:rPr>
          <w:color w:val="000000" w:themeColor="text1"/>
          <w:szCs w:val="24"/>
          <w:lang w:eastAsia="zh-CN"/>
        </w:rPr>
      </w:pPr>
      <w:r w:rsidRPr="004C27D1">
        <w:rPr>
          <w:rFonts w:hint="eastAsia"/>
          <w:color w:val="000000" w:themeColor="text1"/>
          <w:szCs w:val="24"/>
          <w:lang w:eastAsia="zh-CN"/>
        </w:rPr>
        <w:t>L</w:t>
      </w:r>
      <w:r w:rsidRPr="004C27D1">
        <w:rPr>
          <w:color w:val="000000" w:themeColor="text1"/>
          <w:szCs w:val="24"/>
          <w:lang w:eastAsia="zh-CN"/>
        </w:rPr>
        <w:t>S to RAN1 to confirm the agreement.</w:t>
      </w:r>
    </w:p>
    <w:p w14:paraId="4D020286" w14:textId="77777777" w:rsidR="00F214BD" w:rsidRPr="00651AE8" w:rsidRDefault="00F214BD" w:rsidP="00F214BD">
      <w:pPr>
        <w:spacing w:after="120" w:line="259" w:lineRule="auto"/>
        <w:ind w:left="360"/>
        <w:jc w:val="both"/>
        <w:rPr>
          <w:color w:val="000000"/>
          <w:szCs w:val="24"/>
          <w:lang w:eastAsia="zh-CN"/>
        </w:rPr>
      </w:pPr>
    </w:p>
    <w:p w14:paraId="6127BC00" w14:textId="77777777" w:rsidR="00F214BD" w:rsidRPr="00651AE8" w:rsidRDefault="00F214BD" w:rsidP="00F214BD">
      <w:pPr>
        <w:spacing w:afterLines="50" w:after="120"/>
        <w:rPr>
          <w:b/>
          <w:lang w:eastAsia="zh-CN"/>
        </w:rPr>
      </w:pPr>
    </w:p>
    <w:p w14:paraId="6CFD2237" w14:textId="77777777"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#2: HO with PSCell performance requirements</w:t>
      </w:r>
    </w:p>
    <w:p w14:paraId="461697CF" w14:textId="77777777" w:rsidR="00F214BD" w:rsidRPr="00EF3FF4" w:rsidRDefault="00F214BD" w:rsidP="00F214BD">
      <w:pPr>
        <w:pStyle w:val="2"/>
        <w:numPr>
          <w:ilvl w:val="1"/>
          <w:numId w:val="29"/>
        </w:numPr>
        <w:tabs>
          <w:tab w:val="clear" w:pos="576"/>
        </w:tabs>
        <w:rPr>
          <w:sz w:val="24"/>
          <w:szCs w:val="24"/>
        </w:rPr>
      </w:pPr>
      <w:r w:rsidRPr="00B17908">
        <w:rPr>
          <w:sz w:val="24"/>
          <w:szCs w:val="24"/>
        </w:rPr>
        <w:t xml:space="preserve">Sub-topic </w:t>
      </w:r>
      <w:r>
        <w:rPr>
          <w:sz w:val="24"/>
          <w:szCs w:val="24"/>
        </w:rPr>
        <w:t>2-</w:t>
      </w:r>
      <w:r w:rsidRPr="00B17908">
        <w:rPr>
          <w:sz w:val="24"/>
          <w:szCs w:val="24"/>
        </w:rPr>
        <w:t>1 Test cases coverage, design and configurations</w:t>
      </w:r>
    </w:p>
    <w:p w14:paraId="6BCAB58A" w14:textId="77777777" w:rsidR="00F214BD" w:rsidRDefault="00F214BD" w:rsidP="00F214BD">
      <w:pPr>
        <w:spacing w:afterLines="50" w:after="120"/>
        <w:rPr>
          <w:b/>
          <w:lang w:eastAsia="zh-CN"/>
        </w:rPr>
      </w:pPr>
      <w:r>
        <w:rPr>
          <w:b/>
          <w:lang w:eastAsia="zh-CN"/>
        </w:rPr>
        <w:t>&lt;Agreement&gt;:</w:t>
      </w:r>
    </w:p>
    <w:p w14:paraId="5AA36B10" w14:textId="77777777" w:rsidR="00F214BD" w:rsidRPr="009672CC" w:rsidRDefault="00F214BD" w:rsidP="00F214BD">
      <w:pPr>
        <w:pStyle w:val="aff6"/>
        <w:numPr>
          <w:ilvl w:val="0"/>
          <w:numId w:val="8"/>
        </w:numPr>
        <w:overflowPunct/>
        <w:autoSpaceDE/>
        <w:autoSpaceDN/>
        <w:adjustRightInd/>
        <w:spacing w:after="120"/>
        <w:ind w:left="714" w:firstLineChars="0" w:hanging="357"/>
        <w:textAlignment w:val="auto"/>
      </w:pPr>
      <w:r w:rsidRPr="009672CC">
        <w:t>Define test cases for the scenarios including from NR SA to EN-DC, from EN-DC to EN-DC (LTE</w:t>
      </w:r>
      <w:r w:rsidRPr="009672CC">
        <w:rPr>
          <w:rFonts w:hint="eastAsia"/>
        </w:rPr>
        <w:t>+</w:t>
      </w:r>
      <w:r w:rsidRPr="009672CC">
        <w:t>FR1 NR), from NE-DC to NE-DC.</w:t>
      </w:r>
    </w:p>
    <w:p w14:paraId="4A4F2F6F" w14:textId="77777777" w:rsidR="00F214BD" w:rsidRPr="009672CC" w:rsidRDefault="00F214BD" w:rsidP="00F214BD">
      <w:pPr>
        <w:numPr>
          <w:ilvl w:val="0"/>
          <w:numId w:val="8"/>
        </w:numPr>
        <w:adjustRightInd w:val="0"/>
        <w:ind w:left="714" w:hanging="357"/>
        <w:jc w:val="both"/>
        <w:rPr>
          <w:szCs w:val="24"/>
          <w:lang w:eastAsia="zh-CN"/>
        </w:rPr>
      </w:pPr>
      <w:r w:rsidRPr="009672CC">
        <w:t>Define test cases to cover both parallel processing and sequential processing cases.</w:t>
      </w:r>
    </w:p>
    <w:p w14:paraId="591A84A7" w14:textId="77777777" w:rsidR="00F214BD" w:rsidRPr="009672CC" w:rsidRDefault="00F214BD" w:rsidP="00F214BD">
      <w:pPr>
        <w:numPr>
          <w:ilvl w:val="0"/>
          <w:numId w:val="8"/>
        </w:numPr>
        <w:adjustRightInd w:val="0"/>
        <w:ind w:left="714" w:hanging="357"/>
        <w:jc w:val="both"/>
        <w:rPr>
          <w:szCs w:val="24"/>
          <w:lang w:eastAsia="zh-CN"/>
        </w:rPr>
      </w:pPr>
      <w:r w:rsidRPr="009672CC">
        <w:rPr>
          <w:szCs w:val="24"/>
          <w:lang w:eastAsia="zh-CN"/>
        </w:rPr>
        <w:t xml:space="preserve">Do not verify all intra-frequency and inter-frequency HO scenarios in the HO w </w:t>
      </w:r>
      <w:proofErr w:type="spellStart"/>
      <w:r w:rsidRPr="009672CC">
        <w:rPr>
          <w:szCs w:val="24"/>
          <w:lang w:eastAsia="zh-CN"/>
        </w:rPr>
        <w:t>PSCell</w:t>
      </w:r>
      <w:proofErr w:type="spellEnd"/>
      <w:r w:rsidRPr="009672CC">
        <w:rPr>
          <w:szCs w:val="24"/>
          <w:lang w:eastAsia="zh-CN"/>
        </w:rPr>
        <w:t xml:space="preserve"> test cases.</w:t>
      </w:r>
    </w:p>
    <w:p w14:paraId="695FD926" w14:textId="77777777" w:rsidR="00F214BD" w:rsidRPr="009672CC" w:rsidRDefault="00F214BD" w:rsidP="00F214BD">
      <w:pPr>
        <w:spacing w:afterLines="50" w:after="120"/>
        <w:rPr>
          <w:b/>
          <w:lang w:eastAsia="zh-CN"/>
        </w:rPr>
      </w:pPr>
    </w:p>
    <w:p w14:paraId="1D1A88E2" w14:textId="77777777" w:rsidR="00F214BD" w:rsidRPr="00C316BC" w:rsidRDefault="00F214BD" w:rsidP="00F214BD">
      <w:pPr>
        <w:rPr>
          <w:b/>
          <w:color w:val="0070C0"/>
          <w:u w:val="single"/>
          <w:lang w:eastAsia="ko-KR"/>
        </w:rPr>
      </w:pPr>
      <w:r w:rsidRPr="00C316BC">
        <w:rPr>
          <w:b/>
          <w:color w:val="0070C0"/>
          <w:u w:val="single"/>
          <w:lang w:eastAsia="ko-KR"/>
        </w:rPr>
        <w:t>Issue 2-2: General test cases configuration</w:t>
      </w:r>
    </w:p>
    <w:p w14:paraId="1E02062B" w14:textId="77777777" w:rsidR="00F214BD" w:rsidRPr="009D7221" w:rsidRDefault="00F214BD" w:rsidP="00F214BD">
      <w:pPr>
        <w:numPr>
          <w:ilvl w:val="0"/>
          <w:numId w:val="8"/>
        </w:numPr>
        <w:spacing w:after="120" w:line="259" w:lineRule="auto"/>
        <w:ind w:left="720"/>
        <w:jc w:val="both"/>
        <w:rPr>
          <w:color w:val="000000"/>
          <w:szCs w:val="24"/>
          <w:lang w:eastAsia="zh-CN"/>
        </w:rPr>
      </w:pPr>
      <w:r w:rsidRPr="009D7221">
        <w:rPr>
          <w:color w:val="000000"/>
          <w:szCs w:val="24"/>
          <w:lang w:eastAsia="zh-CN"/>
        </w:rPr>
        <w:t xml:space="preserve">If target </w:t>
      </w:r>
      <w:proofErr w:type="spellStart"/>
      <w:r w:rsidRPr="009D7221">
        <w:rPr>
          <w:color w:val="000000"/>
          <w:szCs w:val="24"/>
          <w:lang w:eastAsia="zh-CN"/>
        </w:rPr>
        <w:t>PSCell</w:t>
      </w:r>
      <w:proofErr w:type="spellEnd"/>
      <w:r w:rsidRPr="009D7221">
        <w:rPr>
          <w:color w:val="000000"/>
          <w:szCs w:val="24"/>
          <w:lang w:eastAsia="zh-CN"/>
        </w:rPr>
        <w:t xml:space="preserve"> is unknown, single SMTC configuration of target unknown </w:t>
      </w:r>
      <w:proofErr w:type="spellStart"/>
      <w:r w:rsidRPr="009D7221">
        <w:rPr>
          <w:color w:val="000000"/>
          <w:szCs w:val="24"/>
          <w:lang w:eastAsia="zh-CN"/>
        </w:rPr>
        <w:t>PScell</w:t>
      </w:r>
      <w:proofErr w:type="spellEnd"/>
      <w:r w:rsidRPr="009D7221">
        <w:rPr>
          <w:color w:val="000000"/>
          <w:szCs w:val="24"/>
          <w:lang w:eastAsia="zh-CN"/>
        </w:rPr>
        <w:t xml:space="preserve"> from either source </w:t>
      </w:r>
      <w:proofErr w:type="spellStart"/>
      <w:r w:rsidRPr="009D7221">
        <w:rPr>
          <w:color w:val="000000"/>
          <w:szCs w:val="24"/>
          <w:lang w:eastAsia="zh-CN"/>
        </w:rPr>
        <w:t>Pcell</w:t>
      </w:r>
      <w:proofErr w:type="spellEnd"/>
      <w:r w:rsidRPr="009D7221">
        <w:rPr>
          <w:color w:val="000000"/>
          <w:szCs w:val="24"/>
          <w:lang w:eastAsia="zh-CN"/>
        </w:rPr>
        <w:t xml:space="preserve"> MO or source </w:t>
      </w:r>
      <w:proofErr w:type="spellStart"/>
      <w:r w:rsidRPr="009D7221">
        <w:rPr>
          <w:color w:val="000000"/>
          <w:szCs w:val="24"/>
          <w:lang w:eastAsia="zh-CN"/>
        </w:rPr>
        <w:t>PSCell</w:t>
      </w:r>
      <w:proofErr w:type="spellEnd"/>
      <w:r w:rsidRPr="009D7221">
        <w:rPr>
          <w:color w:val="000000"/>
          <w:szCs w:val="24"/>
          <w:lang w:eastAsia="zh-CN"/>
        </w:rPr>
        <w:t xml:space="preserve"> MO can be configured.</w:t>
      </w:r>
    </w:p>
    <w:p w14:paraId="4EB35EB6" w14:textId="77777777" w:rsidR="00F214BD" w:rsidRPr="009D7221" w:rsidRDefault="00F214BD" w:rsidP="00F214BD">
      <w:pPr>
        <w:numPr>
          <w:ilvl w:val="0"/>
          <w:numId w:val="8"/>
        </w:numPr>
        <w:spacing w:after="120" w:line="259" w:lineRule="auto"/>
        <w:ind w:left="720"/>
        <w:jc w:val="both"/>
        <w:rPr>
          <w:color w:val="000000"/>
          <w:szCs w:val="24"/>
          <w:lang w:eastAsia="zh-CN"/>
        </w:rPr>
      </w:pPr>
      <w:r w:rsidRPr="009D7221">
        <w:rPr>
          <w:color w:val="000000"/>
          <w:szCs w:val="24"/>
          <w:lang w:eastAsia="zh-CN"/>
        </w:rPr>
        <w:t xml:space="preserve">The requirement for HO with </w:t>
      </w:r>
      <w:proofErr w:type="spellStart"/>
      <w:r w:rsidRPr="009D7221">
        <w:rPr>
          <w:color w:val="000000"/>
          <w:szCs w:val="24"/>
          <w:lang w:eastAsia="zh-CN"/>
        </w:rPr>
        <w:t>PSCell</w:t>
      </w:r>
      <w:proofErr w:type="spellEnd"/>
      <w:r w:rsidRPr="009D7221">
        <w:rPr>
          <w:color w:val="000000"/>
          <w:szCs w:val="24"/>
          <w:lang w:eastAsia="zh-CN"/>
        </w:rPr>
        <w:t xml:space="preserve"> can be verified by testing the transmission time of PRACH to target </w:t>
      </w:r>
      <w:proofErr w:type="spellStart"/>
      <w:r w:rsidRPr="009D7221">
        <w:rPr>
          <w:color w:val="000000"/>
          <w:szCs w:val="24"/>
          <w:lang w:eastAsia="zh-CN"/>
        </w:rPr>
        <w:t>PCell</w:t>
      </w:r>
      <w:proofErr w:type="spellEnd"/>
      <w:r w:rsidRPr="009D7221">
        <w:rPr>
          <w:color w:val="000000"/>
          <w:szCs w:val="24"/>
          <w:lang w:eastAsia="zh-CN"/>
        </w:rPr>
        <w:t xml:space="preserve"> and target </w:t>
      </w:r>
      <w:proofErr w:type="spellStart"/>
      <w:r w:rsidRPr="009D7221">
        <w:rPr>
          <w:color w:val="000000"/>
          <w:szCs w:val="24"/>
          <w:lang w:eastAsia="zh-CN"/>
        </w:rPr>
        <w:t>PSCell</w:t>
      </w:r>
      <w:proofErr w:type="spellEnd"/>
      <w:r w:rsidRPr="009D7221">
        <w:rPr>
          <w:color w:val="000000"/>
          <w:szCs w:val="24"/>
          <w:lang w:eastAsia="zh-CN"/>
        </w:rPr>
        <w:t>.</w:t>
      </w:r>
    </w:p>
    <w:p w14:paraId="20D46DBA" w14:textId="77777777" w:rsidR="007F092F" w:rsidRPr="00D54AAB" w:rsidRDefault="007F092F" w:rsidP="007F092F">
      <w:pPr>
        <w:numPr>
          <w:ilvl w:val="0"/>
          <w:numId w:val="8"/>
        </w:numPr>
        <w:spacing w:after="120" w:line="259" w:lineRule="auto"/>
        <w:ind w:left="720"/>
        <w:jc w:val="both"/>
        <w:rPr>
          <w:color w:val="000000" w:themeColor="text1"/>
          <w:szCs w:val="24"/>
          <w:lang w:eastAsia="zh-CN"/>
        </w:rPr>
      </w:pPr>
      <w:r>
        <w:rPr>
          <w:color w:val="000000" w:themeColor="text1"/>
          <w:szCs w:val="24"/>
          <w:lang w:eastAsia="zh-CN"/>
        </w:rPr>
        <w:t>F</w:t>
      </w:r>
      <w:r w:rsidRPr="00D54AAB">
        <w:rPr>
          <w:color w:val="000000" w:themeColor="text1"/>
          <w:szCs w:val="24"/>
          <w:lang w:eastAsia="zh-CN"/>
        </w:rPr>
        <w:t xml:space="preserve">or the test configuration of test cases for HO with </w:t>
      </w:r>
      <w:proofErr w:type="spellStart"/>
      <w:r w:rsidRPr="00D54AAB">
        <w:rPr>
          <w:color w:val="000000" w:themeColor="text1"/>
          <w:szCs w:val="24"/>
          <w:lang w:eastAsia="zh-CN"/>
        </w:rPr>
        <w:t>PSCell</w:t>
      </w:r>
      <w:proofErr w:type="spellEnd"/>
      <w:r w:rsidRPr="00D54AAB">
        <w:rPr>
          <w:color w:val="000000" w:themeColor="text1"/>
          <w:szCs w:val="24"/>
          <w:lang w:eastAsia="zh-CN"/>
        </w:rPr>
        <w:t>, following configurations</w:t>
      </w:r>
      <w:r>
        <w:rPr>
          <w:color w:val="000000" w:themeColor="text1"/>
          <w:szCs w:val="24"/>
          <w:lang w:eastAsia="zh-CN"/>
        </w:rPr>
        <w:t xml:space="preserve"> is considered:</w:t>
      </w:r>
    </w:p>
    <w:p w14:paraId="10824F0A" w14:textId="77777777" w:rsidR="007F092F" w:rsidRPr="00D54AAB" w:rsidRDefault="007F092F" w:rsidP="007F092F">
      <w:pPr>
        <w:numPr>
          <w:ilvl w:val="1"/>
          <w:numId w:val="8"/>
        </w:numPr>
        <w:spacing w:after="120" w:line="259" w:lineRule="auto"/>
        <w:ind w:left="1071" w:hanging="357"/>
        <w:jc w:val="both"/>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721EFDA2" w14:textId="77777777" w:rsidR="007F092F" w:rsidRPr="000E5521" w:rsidRDefault="007F092F" w:rsidP="007F092F">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15 kHz SSB SCS with 10 MHz bandwidth for FDD</w:t>
      </w:r>
    </w:p>
    <w:p w14:paraId="29F5293D" w14:textId="77777777" w:rsidR="007F092F" w:rsidRPr="000E5521" w:rsidRDefault="007F092F" w:rsidP="007F092F">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15 kHz SSB SCS with 10 MHz bandwidth for TDD</w:t>
      </w:r>
    </w:p>
    <w:p w14:paraId="3D3BC687" w14:textId="77777777" w:rsidR="007F092F" w:rsidRPr="000E5521" w:rsidRDefault="007F092F" w:rsidP="007F092F">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lastRenderedPageBreak/>
        <w:t>30 kHz SSB SCS with 40 MHz bandwidth for TDD</w:t>
      </w:r>
    </w:p>
    <w:p w14:paraId="393BF9D1" w14:textId="77777777" w:rsidR="007F092F" w:rsidRPr="00D54AAB" w:rsidRDefault="007F092F" w:rsidP="007F092F">
      <w:pPr>
        <w:numPr>
          <w:ilvl w:val="1"/>
          <w:numId w:val="8"/>
        </w:numPr>
        <w:spacing w:after="120" w:line="259" w:lineRule="auto"/>
        <w:ind w:left="1071" w:hanging="357"/>
        <w:jc w:val="both"/>
        <w:rPr>
          <w:color w:val="000000" w:themeColor="text1"/>
          <w:szCs w:val="24"/>
          <w:lang w:eastAsia="zh-CN"/>
        </w:rPr>
      </w:pPr>
      <w:r w:rsidRPr="00D54AAB">
        <w:rPr>
          <w:color w:val="000000" w:themeColor="text1"/>
          <w:szCs w:val="24"/>
          <w:lang w:eastAsia="zh-CN"/>
        </w:rPr>
        <w:t>For FR2</w:t>
      </w:r>
    </w:p>
    <w:p w14:paraId="4CEB996C" w14:textId="77777777" w:rsidR="007F092F" w:rsidRDefault="007F092F" w:rsidP="007F092F">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120 kHz SSB SCS with 100 MHz bandwidth for TDD</w:t>
      </w:r>
    </w:p>
    <w:p w14:paraId="05699D8E" w14:textId="77777777" w:rsidR="007F092F" w:rsidRPr="000E5521" w:rsidRDefault="007F092F" w:rsidP="007F092F">
      <w:pPr>
        <w:numPr>
          <w:ilvl w:val="2"/>
          <w:numId w:val="8"/>
        </w:numPr>
        <w:spacing w:after="120" w:line="259" w:lineRule="auto"/>
        <w:ind w:left="1434" w:hanging="357"/>
        <w:jc w:val="both"/>
        <w:rPr>
          <w:bCs/>
          <w:color w:val="000000" w:themeColor="text1"/>
          <w:szCs w:val="24"/>
          <w:lang w:eastAsia="zh-CN"/>
        </w:rPr>
      </w:pPr>
      <w:r w:rsidRPr="005C2C79">
        <w:rPr>
          <w:rFonts w:hint="eastAsia"/>
          <w:bCs/>
          <w:color w:val="000000" w:themeColor="text1"/>
          <w:szCs w:val="24"/>
          <w:lang w:eastAsia="zh-CN"/>
        </w:rPr>
        <w:t>N</w:t>
      </w:r>
      <w:r w:rsidRPr="005C2C79">
        <w:rPr>
          <w:bCs/>
          <w:color w:val="000000" w:themeColor="text1"/>
          <w:szCs w:val="24"/>
          <w:lang w:eastAsia="zh-CN"/>
        </w:rPr>
        <w:t>ote</w:t>
      </w:r>
      <w:r w:rsidRPr="005C2C79">
        <w:rPr>
          <w:rFonts w:hint="eastAsia"/>
          <w:bCs/>
          <w:color w:val="000000" w:themeColor="text1"/>
          <w:szCs w:val="24"/>
          <w:lang w:eastAsia="zh-CN"/>
        </w:rPr>
        <w:t>：</w:t>
      </w:r>
      <w:r>
        <w:rPr>
          <w:rFonts w:eastAsiaTheme="minorEastAsia" w:hint="eastAsia"/>
          <w:bCs/>
          <w:color w:val="000000" w:themeColor="text1"/>
          <w:szCs w:val="24"/>
          <w:lang w:eastAsia="zh-CN"/>
        </w:rPr>
        <w:t>W</w:t>
      </w:r>
      <w:r>
        <w:rPr>
          <w:rFonts w:eastAsiaTheme="minorEastAsia"/>
          <w:bCs/>
          <w:color w:val="000000" w:themeColor="text1"/>
          <w:szCs w:val="24"/>
          <w:lang w:eastAsia="zh-CN"/>
        </w:rPr>
        <w:t xml:space="preserve">hether </w:t>
      </w:r>
      <w:r w:rsidRPr="005C2C79">
        <w:rPr>
          <w:rFonts w:hint="eastAsia"/>
          <w:bCs/>
          <w:color w:val="000000" w:themeColor="text1"/>
          <w:szCs w:val="24"/>
          <w:lang w:eastAsia="zh-CN"/>
        </w:rPr>
        <w:t>FR1+FR2</w:t>
      </w:r>
      <w:r w:rsidRPr="005C2C79">
        <w:rPr>
          <w:bCs/>
          <w:color w:val="000000" w:themeColor="text1"/>
          <w:szCs w:val="24"/>
          <w:lang w:eastAsia="zh-CN"/>
        </w:rPr>
        <w:t xml:space="preserve"> </w:t>
      </w:r>
      <w:r w:rsidRPr="005C2C79">
        <w:rPr>
          <w:rFonts w:hint="eastAsia"/>
          <w:bCs/>
          <w:color w:val="000000" w:themeColor="text1"/>
          <w:szCs w:val="24"/>
          <w:lang w:eastAsia="zh-CN"/>
        </w:rPr>
        <w:t>test</w:t>
      </w:r>
      <w:r w:rsidRPr="005C2C79">
        <w:rPr>
          <w:bCs/>
          <w:color w:val="000000" w:themeColor="text1"/>
          <w:szCs w:val="24"/>
          <w:lang w:eastAsia="zh-CN"/>
        </w:rPr>
        <w:t xml:space="preserve"> </w:t>
      </w:r>
      <w:r w:rsidRPr="005C2C79">
        <w:rPr>
          <w:rFonts w:hint="eastAsia"/>
          <w:bCs/>
          <w:color w:val="000000" w:themeColor="text1"/>
          <w:szCs w:val="24"/>
          <w:lang w:eastAsia="zh-CN"/>
        </w:rPr>
        <w:t>cases</w:t>
      </w:r>
      <w:r w:rsidRPr="005C2C79">
        <w:rPr>
          <w:bCs/>
          <w:color w:val="000000" w:themeColor="text1"/>
          <w:szCs w:val="24"/>
          <w:lang w:eastAsia="zh-CN"/>
        </w:rPr>
        <w:t xml:space="preserve"> </w:t>
      </w:r>
      <w:r>
        <w:rPr>
          <w:bCs/>
          <w:color w:val="000000" w:themeColor="text1"/>
          <w:szCs w:val="24"/>
          <w:lang w:eastAsia="zh-CN"/>
        </w:rPr>
        <w:t xml:space="preserve">will be introduced in Rel-17 </w:t>
      </w:r>
      <w:r w:rsidRPr="005C2C79">
        <w:rPr>
          <w:rFonts w:hint="eastAsia"/>
          <w:bCs/>
          <w:color w:val="000000" w:themeColor="text1"/>
          <w:szCs w:val="24"/>
          <w:lang w:eastAsia="zh-CN"/>
        </w:rPr>
        <w:t>are</w:t>
      </w:r>
      <w:r w:rsidRPr="005C2C79">
        <w:rPr>
          <w:bCs/>
          <w:color w:val="000000" w:themeColor="text1"/>
          <w:szCs w:val="24"/>
          <w:lang w:eastAsia="zh-CN"/>
        </w:rPr>
        <w:t xml:space="preserve"> discussed separately.</w:t>
      </w:r>
    </w:p>
    <w:p w14:paraId="40EC8D92" w14:textId="77777777" w:rsidR="00F214BD" w:rsidRPr="00C316BC" w:rsidRDefault="00F214BD" w:rsidP="00F214BD">
      <w:pPr>
        <w:rPr>
          <w:b/>
          <w:color w:val="0070C0"/>
          <w:u w:val="single"/>
          <w:lang w:eastAsia="ko-KR"/>
        </w:rPr>
      </w:pPr>
      <w:r w:rsidRPr="00C316BC">
        <w:rPr>
          <w:b/>
          <w:color w:val="0070C0"/>
          <w:u w:val="single"/>
          <w:lang w:eastAsia="ko-KR"/>
        </w:rPr>
        <w:t xml:space="preserve">Issue 2-3: Test cases configuration for HO with </w:t>
      </w:r>
      <w:proofErr w:type="spellStart"/>
      <w:r w:rsidRPr="00C316BC">
        <w:rPr>
          <w:b/>
          <w:color w:val="0070C0"/>
          <w:u w:val="single"/>
          <w:lang w:eastAsia="ko-KR"/>
        </w:rPr>
        <w:t>PSCell</w:t>
      </w:r>
      <w:proofErr w:type="spellEnd"/>
      <w:r w:rsidRPr="00C316BC">
        <w:rPr>
          <w:b/>
          <w:color w:val="0070C0"/>
          <w:u w:val="single"/>
          <w:lang w:eastAsia="ko-KR"/>
        </w:rPr>
        <w:t xml:space="preserve"> from EN-DC to EN-DC</w:t>
      </w:r>
    </w:p>
    <w:p w14:paraId="4DFFFF0B" w14:textId="77777777" w:rsidR="00F214BD" w:rsidRPr="009D7221" w:rsidRDefault="00F214BD" w:rsidP="00F214BD">
      <w:pPr>
        <w:numPr>
          <w:ilvl w:val="0"/>
          <w:numId w:val="8"/>
        </w:numPr>
        <w:spacing w:after="120" w:line="259" w:lineRule="auto"/>
        <w:ind w:left="720"/>
        <w:jc w:val="both"/>
        <w:rPr>
          <w:color w:val="000000"/>
          <w:szCs w:val="24"/>
          <w:lang w:eastAsia="zh-CN"/>
        </w:rPr>
      </w:pPr>
      <w:r w:rsidRPr="009D7221">
        <w:rPr>
          <w:color w:val="000000"/>
          <w:szCs w:val="24"/>
          <w:lang w:eastAsia="zh-CN"/>
        </w:rPr>
        <w:t xml:space="preserve">The test </w:t>
      </w:r>
      <w:r w:rsidRPr="009D7221">
        <w:rPr>
          <w:rFonts w:hint="eastAsia"/>
          <w:color w:val="000000"/>
          <w:szCs w:val="24"/>
          <w:lang w:eastAsia="zh-CN"/>
        </w:rPr>
        <w:t xml:space="preserve">can </w:t>
      </w:r>
      <w:r w:rsidRPr="009D7221">
        <w:rPr>
          <w:color w:val="000000"/>
          <w:szCs w:val="24"/>
          <w:lang w:eastAsia="zh-CN"/>
        </w:rPr>
        <w:t>consist of three successive time periods, T1, T2 and T3.</w:t>
      </w:r>
      <w:r w:rsidRPr="009D7221">
        <w:rPr>
          <w:rFonts w:hint="eastAsia"/>
          <w:color w:val="000000"/>
          <w:szCs w:val="24"/>
          <w:lang w:eastAsia="zh-CN"/>
        </w:rPr>
        <w:t xml:space="preserve"> </w:t>
      </w:r>
      <w:r w:rsidRPr="009D7221">
        <w:rPr>
          <w:color w:val="000000"/>
          <w:szCs w:val="24"/>
          <w:lang w:eastAsia="zh-CN"/>
        </w:rPr>
        <w:t>T</w:t>
      </w:r>
      <w:r w:rsidRPr="009D7221">
        <w:rPr>
          <w:rFonts w:hint="eastAsia"/>
          <w:color w:val="000000"/>
          <w:szCs w:val="24"/>
          <w:lang w:eastAsia="zh-CN"/>
        </w:rPr>
        <w:t xml:space="preserve">he target cells turn off during T1, and turn on during T2. UE will send Event A3 reports and receive RRC message implying handover with </w:t>
      </w:r>
      <w:proofErr w:type="spellStart"/>
      <w:r w:rsidRPr="009D7221">
        <w:rPr>
          <w:rFonts w:hint="eastAsia"/>
          <w:color w:val="000000"/>
          <w:szCs w:val="24"/>
          <w:lang w:eastAsia="zh-CN"/>
        </w:rPr>
        <w:t>PSCell</w:t>
      </w:r>
      <w:proofErr w:type="spellEnd"/>
      <w:r w:rsidRPr="009D7221">
        <w:rPr>
          <w:rFonts w:hint="eastAsia"/>
          <w:color w:val="000000"/>
          <w:szCs w:val="24"/>
          <w:lang w:eastAsia="zh-CN"/>
        </w:rPr>
        <w:t xml:space="preserve"> during T2, and perform the handover with </w:t>
      </w:r>
      <w:proofErr w:type="spellStart"/>
      <w:r w:rsidRPr="009D7221">
        <w:rPr>
          <w:rFonts w:hint="eastAsia"/>
          <w:color w:val="000000"/>
          <w:szCs w:val="24"/>
          <w:lang w:eastAsia="zh-CN"/>
        </w:rPr>
        <w:t>PSCell</w:t>
      </w:r>
      <w:proofErr w:type="spellEnd"/>
      <w:r w:rsidRPr="009D7221">
        <w:rPr>
          <w:rFonts w:hint="eastAsia"/>
          <w:color w:val="000000"/>
          <w:szCs w:val="24"/>
          <w:lang w:eastAsia="zh-CN"/>
        </w:rPr>
        <w:t xml:space="preserve"> during T3.</w:t>
      </w:r>
    </w:p>
    <w:p w14:paraId="70E81D23" w14:textId="77777777" w:rsidR="00F214BD" w:rsidRPr="009D7221" w:rsidRDefault="00F214BD" w:rsidP="00F214BD">
      <w:pPr>
        <w:numPr>
          <w:ilvl w:val="0"/>
          <w:numId w:val="8"/>
        </w:numPr>
        <w:spacing w:after="120" w:line="259" w:lineRule="auto"/>
        <w:ind w:left="720"/>
        <w:jc w:val="both"/>
        <w:rPr>
          <w:color w:val="000000"/>
          <w:szCs w:val="24"/>
          <w:lang w:eastAsia="zh-CN"/>
        </w:rPr>
      </w:pPr>
      <w:r w:rsidRPr="009D7221">
        <w:rPr>
          <w:rFonts w:eastAsia="等线" w:hint="eastAsia"/>
          <w:color w:val="000000"/>
          <w:szCs w:val="24"/>
          <w:lang w:eastAsia="zh-CN"/>
        </w:rPr>
        <w:t>F</w:t>
      </w:r>
      <w:r w:rsidRPr="009D7221">
        <w:rPr>
          <w:rFonts w:eastAsia="等线"/>
          <w:color w:val="000000"/>
          <w:szCs w:val="24"/>
          <w:lang w:eastAsia="zh-CN"/>
        </w:rPr>
        <w:t xml:space="preserve">or known target </w:t>
      </w:r>
      <w:proofErr w:type="spellStart"/>
      <w:r w:rsidRPr="009D7221">
        <w:rPr>
          <w:rFonts w:eastAsia="等线"/>
          <w:color w:val="000000"/>
          <w:szCs w:val="24"/>
          <w:lang w:eastAsia="zh-CN"/>
        </w:rPr>
        <w:t>PCell</w:t>
      </w:r>
      <w:proofErr w:type="spellEnd"/>
      <w:r w:rsidRPr="009D7221">
        <w:rPr>
          <w:rFonts w:eastAsia="等线"/>
          <w:color w:val="000000"/>
          <w:szCs w:val="24"/>
          <w:lang w:eastAsia="zh-CN"/>
        </w:rPr>
        <w:t xml:space="preserve"> and known target </w:t>
      </w:r>
      <w:proofErr w:type="spellStart"/>
      <w:r w:rsidRPr="009D7221">
        <w:rPr>
          <w:rFonts w:eastAsia="等线"/>
          <w:color w:val="000000"/>
          <w:szCs w:val="24"/>
          <w:lang w:eastAsia="zh-CN"/>
        </w:rPr>
        <w:t>PSCell</w:t>
      </w:r>
      <w:proofErr w:type="spellEnd"/>
    </w:p>
    <w:p w14:paraId="13B2C73F" w14:textId="77777777" w:rsidR="00F214BD" w:rsidRPr="009D7221" w:rsidRDefault="00F214BD" w:rsidP="00F214BD">
      <w:pPr>
        <w:numPr>
          <w:ilvl w:val="1"/>
          <w:numId w:val="8"/>
        </w:numPr>
        <w:spacing w:after="120" w:line="259" w:lineRule="auto"/>
        <w:ind w:left="1071" w:hanging="357"/>
        <w:jc w:val="both"/>
        <w:rPr>
          <w:color w:val="000000"/>
          <w:szCs w:val="24"/>
          <w:lang w:eastAsia="zh-CN"/>
        </w:rPr>
      </w:pPr>
      <w:r w:rsidRPr="009D7221">
        <w:rPr>
          <w:rFonts w:hint="eastAsia"/>
          <w:color w:val="000000"/>
          <w:szCs w:val="24"/>
          <w:lang w:eastAsia="zh-CN"/>
        </w:rPr>
        <w:t xml:space="preserve">The test handover requirement for </w:t>
      </w:r>
      <w:r w:rsidRPr="009D7221">
        <w:rPr>
          <w:color w:val="000000"/>
          <w:szCs w:val="24"/>
          <w:lang w:eastAsia="zh-CN"/>
        </w:rPr>
        <w:t>handover</w:t>
      </w:r>
      <w:r w:rsidRPr="009D7221">
        <w:rPr>
          <w:rFonts w:hint="eastAsia"/>
          <w:color w:val="000000"/>
          <w:szCs w:val="24"/>
          <w:lang w:eastAsia="zh-CN"/>
        </w:rPr>
        <w:t xml:space="preserve"> with </w:t>
      </w:r>
      <w:proofErr w:type="spellStart"/>
      <w:r w:rsidRPr="009D7221">
        <w:rPr>
          <w:rFonts w:hint="eastAsia"/>
          <w:color w:val="000000"/>
          <w:szCs w:val="24"/>
          <w:lang w:eastAsia="zh-CN"/>
        </w:rPr>
        <w:t>PSCell</w:t>
      </w:r>
      <w:proofErr w:type="spellEnd"/>
      <w:r w:rsidRPr="009D7221">
        <w:rPr>
          <w:rFonts w:hint="eastAsia"/>
          <w:color w:val="000000"/>
          <w:szCs w:val="24"/>
          <w:lang w:eastAsia="zh-CN"/>
        </w:rPr>
        <w:t xml:space="preserve"> is defined as 60ms.</w:t>
      </w:r>
    </w:p>
    <w:p w14:paraId="4C92755B" w14:textId="77777777" w:rsidR="00F214BD" w:rsidRPr="009D7221" w:rsidRDefault="00F214BD" w:rsidP="00F214BD">
      <w:pPr>
        <w:numPr>
          <w:ilvl w:val="1"/>
          <w:numId w:val="8"/>
        </w:numPr>
        <w:spacing w:after="120" w:line="259" w:lineRule="auto"/>
        <w:ind w:left="1071" w:hanging="357"/>
        <w:jc w:val="both"/>
        <w:rPr>
          <w:color w:val="000000"/>
          <w:szCs w:val="24"/>
          <w:lang w:eastAsia="zh-CN"/>
        </w:rPr>
      </w:pPr>
      <w:r w:rsidRPr="009D7221">
        <w:rPr>
          <w:rFonts w:hint="eastAsia"/>
          <w:color w:val="000000"/>
          <w:szCs w:val="24"/>
          <w:lang w:eastAsia="zh-CN"/>
        </w:rPr>
        <w:t>T</w:t>
      </w:r>
      <w:r w:rsidRPr="009D7221">
        <w:rPr>
          <w:color w:val="000000"/>
          <w:szCs w:val="24"/>
          <w:lang w:eastAsia="zh-CN"/>
        </w:rPr>
        <w:t xml:space="preserve">he test requirement for </w:t>
      </w:r>
      <w:proofErr w:type="spellStart"/>
      <w:r w:rsidRPr="009D7221">
        <w:rPr>
          <w:color w:val="000000"/>
          <w:szCs w:val="24"/>
          <w:lang w:eastAsia="zh-CN"/>
        </w:rPr>
        <w:t>PSCell</w:t>
      </w:r>
      <w:proofErr w:type="spellEnd"/>
      <w:r w:rsidRPr="009D7221">
        <w:rPr>
          <w:color w:val="000000"/>
          <w:szCs w:val="24"/>
          <w:lang w:eastAsia="zh-CN"/>
        </w:rPr>
        <w:t xml:space="preserve"> change delay</w:t>
      </w:r>
      <w:r w:rsidRPr="009D7221">
        <w:rPr>
          <w:rFonts w:hint="eastAsia"/>
          <w:color w:val="000000"/>
          <w:szCs w:val="24"/>
          <w:lang w:eastAsia="zh-CN"/>
        </w:rPr>
        <w:t xml:space="preserve"> is defined as </w:t>
      </w:r>
      <w:r w:rsidRPr="009D7221">
        <w:rPr>
          <w:color w:val="000000"/>
          <w:szCs w:val="24"/>
          <w:lang w:eastAsia="zh-CN"/>
        </w:rPr>
        <w:t>8</w:t>
      </w:r>
      <w:r w:rsidRPr="009D7221">
        <w:rPr>
          <w:rFonts w:hint="eastAsia"/>
          <w:color w:val="000000"/>
          <w:szCs w:val="24"/>
          <w:lang w:eastAsia="zh-CN"/>
        </w:rPr>
        <w:t>7ms.</w:t>
      </w:r>
    </w:p>
    <w:p w14:paraId="29AD0A1D" w14:textId="77777777" w:rsidR="00F214BD" w:rsidRPr="00C316BC" w:rsidRDefault="00F214BD" w:rsidP="00F214BD">
      <w:pPr>
        <w:rPr>
          <w:b/>
          <w:color w:val="0070C0"/>
          <w:u w:val="single"/>
          <w:lang w:eastAsia="ko-KR"/>
        </w:rPr>
      </w:pPr>
      <w:r w:rsidRPr="00C316BC">
        <w:rPr>
          <w:b/>
          <w:color w:val="0070C0"/>
          <w:u w:val="single"/>
          <w:lang w:eastAsia="ko-KR"/>
        </w:rPr>
        <w:t xml:space="preserve">Issue 2-4: Test cases configuration for HO with </w:t>
      </w:r>
      <w:proofErr w:type="spellStart"/>
      <w:r w:rsidRPr="00C316BC">
        <w:rPr>
          <w:b/>
          <w:color w:val="0070C0"/>
          <w:u w:val="single"/>
          <w:lang w:eastAsia="ko-KR"/>
        </w:rPr>
        <w:t>PSCell</w:t>
      </w:r>
      <w:proofErr w:type="spellEnd"/>
      <w:r w:rsidRPr="00C316BC">
        <w:rPr>
          <w:b/>
          <w:color w:val="0070C0"/>
          <w:u w:val="single"/>
          <w:lang w:eastAsia="ko-KR"/>
        </w:rPr>
        <w:t xml:space="preserve"> from NR SA to EN-DC</w:t>
      </w:r>
    </w:p>
    <w:p w14:paraId="6E69BD25" w14:textId="77777777" w:rsidR="00F214BD" w:rsidRPr="009D7221" w:rsidRDefault="00F214BD" w:rsidP="00F214BD">
      <w:pPr>
        <w:numPr>
          <w:ilvl w:val="0"/>
          <w:numId w:val="8"/>
        </w:numPr>
        <w:spacing w:after="120" w:line="259" w:lineRule="auto"/>
        <w:ind w:left="720"/>
        <w:jc w:val="both"/>
        <w:rPr>
          <w:color w:val="000000"/>
          <w:szCs w:val="24"/>
          <w:lang w:eastAsia="zh-CN"/>
        </w:rPr>
      </w:pPr>
      <w:r w:rsidRPr="009D7221">
        <w:rPr>
          <w:color w:val="000000"/>
          <w:szCs w:val="24"/>
          <w:lang w:eastAsia="zh-CN"/>
        </w:rPr>
        <w:t xml:space="preserve">For the test case of HO with </w:t>
      </w:r>
      <w:proofErr w:type="spellStart"/>
      <w:r w:rsidRPr="009D7221">
        <w:rPr>
          <w:color w:val="000000"/>
          <w:szCs w:val="24"/>
          <w:lang w:eastAsia="zh-CN"/>
        </w:rPr>
        <w:t>PSCell</w:t>
      </w:r>
      <w:proofErr w:type="spellEnd"/>
      <w:r w:rsidRPr="009D7221">
        <w:rPr>
          <w:color w:val="000000"/>
          <w:szCs w:val="24"/>
          <w:lang w:eastAsia="zh-CN"/>
        </w:rPr>
        <w:t xml:space="preserve"> from NR SA to EN-DC, the sequential processing case should be verified when target </w:t>
      </w:r>
      <w:proofErr w:type="spellStart"/>
      <w:r w:rsidRPr="009D7221">
        <w:rPr>
          <w:color w:val="000000"/>
          <w:szCs w:val="24"/>
          <w:lang w:eastAsia="zh-CN"/>
        </w:rPr>
        <w:t>PCell</w:t>
      </w:r>
      <w:proofErr w:type="spellEnd"/>
      <w:r w:rsidRPr="009D7221">
        <w:rPr>
          <w:color w:val="000000"/>
          <w:szCs w:val="24"/>
          <w:lang w:eastAsia="zh-CN"/>
        </w:rPr>
        <w:t xml:space="preserve"> and target </w:t>
      </w:r>
      <w:proofErr w:type="spellStart"/>
      <w:r w:rsidRPr="009D7221">
        <w:rPr>
          <w:color w:val="000000"/>
          <w:szCs w:val="24"/>
          <w:lang w:eastAsia="zh-CN"/>
        </w:rPr>
        <w:t>PSCell</w:t>
      </w:r>
      <w:proofErr w:type="spellEnd"/>
      <w:r w:rsidRPr="009D7221">
        <w:rPr>
          <w:color w:val="000000"/>
          <w:szCs w:val="24"/>
          <w:lang w:eastAsia="zh-CN"/>
        </w:rPr>
        <w:t xml:space="preserve"> are unknown and the target </w:t>
      </w:r>
      <w:proofErr w:type="spellStart"/>
      <w:r w:rsidRPr="009D7221">
        <w:rPr>
          <w:color w:val="000000"/>
          <w:szCs w:val="24"/>
          <w:lang w:eastAsia="zh-CN"/>
        </w:rPr>
        <w:t>PSCell</w:t>
      </w:r>
      <w:proofErr w:type="spellEnd"/>
      <w:r w:rsidRPr="009D7221">
        <w:rPr>
          <w:color w:val="000000"/>
          <w:szCs w:val="24"/>
          <w:lang w:eastAsia="zh-CN"/>
        </w:rPr>
        <w:t xml:space="preserve"> is in FR1.</w:t>
      </w:r>
    </w:p>
    <w:p w14:paraId="698A20A3" w14:textId="109F6BDE" w:rsidR="00F214BD" w:rsidRDefault="00F214BD" w:rsidP="00F214BD">
      <w:pPr>
        <w:spacing w:afterLines="50" w:after="120"/>
        <w:rPr>
          <w:b/>
          <w:lang w:eastAsia="zh-CN"/>
        </w:rPr>
      </w:pPr>
    </w:p>
    <w:p w14:paraId="024601D4" w14:textId="77777777" w:rsidR="008838D7" w:rsidRPr="006C597D" w:rsidRDefault="008838D7" w:rsidP="008838D7">
      <w:pPr>
        <w:rPr>
          <w:b/>
          <w:color w:val="000000"/>
          <w:u w:val="single"/>
          <w:lang w:eastAsia="ko-KR"/>
        </w:rPr>
      </w:pPr>
      <w:r w:rsidRPr="006C597D">
        <w:rPr>
          <w:b/>
          <w:color w:val="000000"/>
          <w:u w:val="single"/>
          <w:lang w:eastAsia="ko-KR"/>
        </w:rPr>
        <w:t>Issue 2-2: General test cases configuration</w:t>
      </w:r>
    </w:p>
    <w:p w14:paraId="52C0D364" w14:textId="77777777" w:rsidR="008838D7" w:rsidRPr="006C597D" w:rsidRDefault="008838D7" w:rsidP="008838D7">
      <w:pPr>
        <w:numPr>
          <w:ilvl w:val="0"/>
          <w:numId w:val="8"/>
        </w:numPr>
        <w:spacing w:after="120" w:line="259" w:lineRule="auto"/>
        <w:ind w:left="720"/>
        <w:jc w:val="both"/>
        <w:rPr>
          <w:color w:val="000000"/>
          <w:szCs w:val="24"/>
          <w:lang w:eastAsia="zh-CN"/>
        </w:rPr>
      </w:pPr>
      <w:r>
        <w:rPr>
          <w:color w:val="000000"/>
          <w:szCs w:val="24"/>
          <w:lang w:eastAsia="zh-CN"/>
        </w:rPr>
        <w:t>Option 1</w:t>
      </w:r>
      <w:r w:rsidRPr="006C597D">
        <w:rPr>
          <w:color w:val="000000"/>
          <w:szCs w:val="24"/>
          <w:lang w:eastAsia="zh-CN"/>
        </w:rPr>
        <w:t xml:space="preserve">: For the case when both target </w:t>
      </w:r>
      <w:proofErr w:type="spellStart"/>
      <w:r w:rsidRPr="006C597D">
        <w:rPr>
          <w:color w:val="000000"/>
          <w:szCs w:val="24"/>
          <w:lang w:eastAsia="zh-CN"/>
        </w:rPr>
        <w:t>PCell</w:t>
      </w:r>
      <w:proofErr w:type="spellEnd"/>
      <w:r w:rsidRPr="006C597D">
        <w:rPr>
          <w:color w:val="000000"/>
          <w:szCs w:val="24"/>
          <w:lang w:eastAsia="zh-CN"/>
        </w:rPr>
        <w:t xml:space="preserve"> and target </w:t>
      </w:r>
      <w:proofErr w:type="spellStart"/>
      <w:r w:rsidRPr="006C597D">
        <w:rPr>
          <w:color w:val="000000"/>
          <w:szCs w:val="24"/>
          <w:lang w:eastAsia="zh-CN"/>
        </w:rPr>
        <w:t>PSCell</w:t>
      </w:r>
      <w:proofErr w:type="spellEnd"/>
      <w:r w:rsidRPr="006C597D">
        <w:rPr>
          <w:color w:val="000000"/>
          <w:szCs w:val="24"/>
          <w:lang w:eastAsia="zh-CN"/>
        </w:rPr>
        <w:t xml:space="preserve"> are known, the test system sends RRC message implying HO with </w:t>
      </w:r>
      <w:proofErr w:type="spellStart"/>
      <w:r w:rsidRPr="006C597D">
        <w:rPr>
          <w:color w:val="000000"/>
          <w:szCs w:val="24"/>
          <w:lang w:eastAsia="zh-CN"/>
        </w:rPr>
        <w:t>PSCell</w:t>
      </w:r>
      <w:proofErr w:type="spellEnd"/>
      <w:r w:rsidRPr="006C597D">
        <w:rPr>
          <w:color w:val="000000"/>
          <w:szCs w:val="24"/>
          <w:lang w:eastAsia="zh-CN"/>
        </w:rPr>
        <w:t xml:space="preserve"> only after it receives 2 MRs.</w:t>
      </w:r>
    </w:p>
    <w:p w14:paraId="4A7A9812" w14:textId="77777777" w:rsidR="008838D7" w:rsidRDefault="008838D7" w:rsidP="008838D7">
      <w:pPr>
        <w:pStyle w:val="aff6"/>
        <w:spacing w:after="120"/>
        <w:ind w:firstLineChars="0"/>
      </w:pPr>
    </w:p>
    <w:p w14:paraId="5C28B4DE" w14:textId="77777777" w:rsidR="008838D7" w:rsidRPr="006C597D" w:rsidRDefault="008838D7" w:rsidP="008838D7">
      <w:pPr>
        <w:rPr>
          <w:b/>
          <w:color w:val="000000"/>
          <w:u w:val="single"/>
          <w:lang w:eastAsia="ko-KR"/>
        </w:rPr>
      </w:pPr>
      <w:r w:rsidRPr="006C597D">
        <w:rPr>
          <w:b/>
          <w:color w:val="000000"/>
          <w:u w:val="single"/>
          <w:lang w:eastAsia="ko-KR"/>
        </w:rPr>
        <w:t xml:space="preserve">Issue 2-5: Test cases list for HO with </w:t>
      </w:r>
      <w:proofErr w:type="spellStart"/>
      <w:r w:rsidRPr="006C597D">
        <w:rPr>
          <w:b/>
          <w:color w:val="000000"/>
          <w:u w:val="single"/>
          <w:lang w:eastAsia="ko-KR"/>
        </w:rPr>
        <w:t>PSCell</w:t>
      </w:r>
      <w:proofErr w:type="spellEnd"/>
    </w:p>
    <w:p w14:paraId="20AF89AF" w14:textId="77777777" w:rsidR="008838D7" w:rsidRDefault="008838D7" w:rsidP="008838D7">
      <w:pPr>
        <w:numPr>
          <w:ilvl w:val="0"/>
          <w:numId w:val="8"/>
        </w:numPr>
        <w:spacing w:after="120" w:line="259" w:lineRule="auto"/>
        <w:ind w:left="720"/>
        <w:jc w:val="both"/>
        <w:rPr>
          <w:color w:val="000000" w:themeColor="text1"/>
          <w:szCs w:val="24"/>
          <w:lang w:eastAsia="zh-CN"/>
        </w:rPr>
      </w:pPr>
      <w:r>
        <w:rPr>
          <w:color w:val="000000" w:themeColor="text1"/>
          <w:szCs w:val="24"/>
          <w:lang w:eastAsia="zh-CN"/>
        </w:rPr>
        <w:t>Option 1</w:t>
      </w:r>
    </w:p>
    <w:p w14:paraId="0941BAAC" w14:textId="77777777" w:rsidR="008838D7" w:rsidRDefault="008838D7" w:rsidP="008838D7">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 From SA to EN-DC (All cells are in FR1)</w:t>
      </w:r>
    </w:p>
    <w:p w14:paraId="39A2FF86"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PCell</w:t>
      </w:r>
      <w:proofErr w:type="spellEnd"/>
      <w:r w:rsidRPr="007A41A2">
        <w:rPr>
          <w:color w:val="000000" w:themeColor="text1"/>
          <w:szCs w:val="24"/>
          <w:lang w:eastAsia="zh-CN"/>
        </w:rPr>
        <w:t xml:space="preserve">: unknown target </w:t>
      </w:r>
      <w:proofErr w:type="spellStart"/>
      <w:r w:rsidRPr="007A41A2">
        <w:rPr>
          <w:color w:val="000000" w:themeColor="text1"/>
          <w:szCs w:val="24"/>
          <w:lang w:eastAsia="zh-CN"/>
        </w:rPr>
        <w:t>PCell</w:t>
      </w:r>
      <w:proofErr w:type="spellEnd"/>
    </w:p>
    <w:p w14:paraId="3D318382"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PSCell</w:t>
      </w:r>
      <w:proofErr w:type="spellEnd"/>
      <w:r w:rsidRPr="007A41A2">
        <w:rPr>
          <w:color w:val="000000" w:themeColor="text1"/>
          <w:szCs w:val="24"/>
          <w:lang w:eastAsia="zh-CN"/>
        </w:rPr>
        <w:t xml:space="preserve">: unknown target </w:t>
      </w:r>
      <w:proofErr w:type="spellStart"/>
      <w:r w:rsidRPr="007A41A2">
        <w:rPr>
          <w:color w:val="000000" w:themeColor="text1"/>
          <w:szCs w:val="24"/>
          <w:lang w:eastAsia="zh-CN"/>
        </w:rPr>
        <w:t>PSCell</w:t>
      </w:r>
      <w:proofErr w:type="spellEnd"/>
    </w:p>
    <w:p w14:paraId="2F8EE52C" w14:textId="77777777" w:rsidR="008838D7" w:rsidRDefault="008838D7" w:rsidP="008838D7">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Purpose: To verify delay requirements for sequential processing</w:t>
      </w:r>
    </w:p>
    <w:p w14:paraId="17FAA5C0" w14:textId="77777777" w:rsidR="008838D7" w:rsidRDefault="008838D7" w:rsidP="008838D7">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#2: From SA to EN-DC (All cells are in FR1)</w:t>
      </w:r>
    </w:p>
    <w:p w14:paraId="05B56549"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PCell</w:t>
      </w:r>
      <w:proofErr w:type="spellEnd"/>
      <w:r w:rsidRPr="007A41A2">
        <w:rPr>
          <w:color w:val="000000" w:themeColor="text1"/>
          <w:szCs w:val="24"/>
          <w:lang w:eastAsia="zh-CN"/>
        </w:rPr>
        <w:t xml:space="preserve">: known target </w:t>
      </w:r>
      <w:proofErr w:type="spellStart"/>
      <w:r w:rsidRPr="007A41A2">
        <w:rPr>
          <w:color w:val="000000" w:themeColor="text1"/>
          <w:szCs w:val="24"/>
          <w:lang w:eastAsia="zh-CN"/>
        </w:rPr>
        <w:t>PCell</w:t>
      </w:r>
      <w:proofErr w:type="spellEnd"/>
    </w:p>
    <w:p w14:paraId="1AFB4D48"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PSCell</w:t>
      </w:r>
      <w:proofErr w:type="spellEnd"/>
      <w:r w:rsidRPr="007A41A2">
        <w:rPr>
          <w:color w:val="000000" w:themeColor="text1"/>
          <w:szCs w:val="24"/>
          <w:lang w:eastAsia="zh-CN"/>
        </w:rPr>
        <w:t xml:space="preserve">: known target </w:t>
      </w:r>
      <w:proofErr w:type="spellStart"/>
      <w:r w:rsidRPr="007A41A2">
        <w:rPr>
          <w:color w:val="000000" w:themeColor="text1"/>
          <w:szCs w:val="24"/>
          <w:lang w:eastAsia="zh-CN"/>
        </w:rPr>
        <w:t>PSCell</w:t>
      </w:r>
      <w:proofErr w:type="spellEnd"/>
    </w:p>
    <w:p w14:paraId="35D079A1" w14:textId="77777777" w:rsidR="008838D7" w:rsidRDefault="008838D7" w:rsidP="008838D7">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Pr>
          <w:color w:val="000000" w:themeColor="text1"/>
          <w:szCs w:val="24"/>
          <w:lang w:eastAsia="zh-CN"/>
        </w:rPr>
        <w:t>parallel</w:t>
      </w:r>
      <w:r w:rsidRPr="007A41A2">
        <w:rPr>
          <w:color w:val="000000" w:themeColor="text1"/>
          <w:szCs w:val="24"/>
          <w:lang w:eastAsia="zh-CN"/>
        </w:rPr>
        <w:t xml:space="preserve"> processing</w:t>
      </w:r>
    </w:p>
    <w:p w14:paraId="19D6F15A" w14:textId="77777777" w:rsidR="008838D7" w:rsidRDefault="008838D7" w:rsidP="008838D7">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#5: From NE-DC to NE-DC (All cells are in FR1)</w:t>
      </w:r>
    </w:p>
    <w:p w14:paraId="65F5D7B2"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PCell</w:t>
      </w:r>
      <w:proofErr w:type="spellEnd"/>
      <w:r w:rsidRPr="007A41A2">
        <w:rPr>
          <w:color w:val="000000" w:themeColor="text1"/>
          <w:szCs w:val="24"/>
          <w:lang w:eastAsia="zh-CN"/>
        </w:rPr>
        <w:t xml:space="preserve">: </w:t>
      </w:r>
      <w:r>
        <w:rPr>
          <w:color w:val="000000" w:themeColor="text1"/>
          <w:szCs w:val="24"/>
          <w:lang w:eastAsia="zh-CN"/>
        </w:rPr>
        <w:t xml:space="preserve">Intra-frequency handover from FR1 to FR1, </w:t>
      </w:r>
      <w:r w:rsidRPr="007A41A2">
        <w:rPr>
          <w:color w:val="000000" w:themeColor="text1"/>
          <w:szCs w:val="24"/>
          <w:lang w:eastAsia="zh-CN"/>
        </w:rPr>
        <w:t xml:space="preserve">known target </w:t>
      </w:r>
      <w:proofErr w:type="spellStart"/>
      <w:r w:rsidRPr="007A41A2">
        <w:rPr>
          <w:color w:val="000000" w:themeColor="text1"/>
          <w:szCs w:val="24"/>
          <w:lang w:eastAsia="zh-CN"/>
        </w:rPr>
        <w:t>PCell</w:t>
      </w:r>
      <w:proofErr w:type="spellEnd"/>
    </w:p>
    <w:p w14:paraId="2360A4E0"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PSCell</w:t>
      </w:r>
      <w:proofErr w:type="spellEnd"/>
      <w:r w:rsidRPr="007A41A2">
        <w:rPr>
          <w:color w:val="000000" w:themeColor="text1"/>
          <w:szCs w:val="24"/>
          <w:lang w:eastAsia="zh-CN"/>
        </w:rPr>
        <w:t xml:space="preserve">: known target </w:t>
      </w:r>
      <w:proofErr w:type="spellStart"/>
      <w:r w:rsidRPr="007A41A2">
        <w:rPr>
          <w:color w:val="000000" w:themeColor="text1"/>
          <w:szCs w:val="24"/>
          <w:lang w:eastAsia="zh-CN"/>
        </w:rPr>
        <w:t>PSCell</w:t>
      </w:r>
      <w:proofErr w:type="spellEnd"/>
    </w:p>
    <w:p w14:paraId="4DA1FDB7" w14:textId="77777777" w:rsidR="008838D7" w:rsidRDefault="008838D7" w:rsidP="008838D7">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Pr>
          <w:color w:val="000000" w:themeColor="text1"/>
          <w:szCs w:val="24"/>
          <w:lang w:eastAsia="zh-CN"/>
        </w:rPr>
        <w:t xml:space="preserve">known </w:t>
      </w:r>
      <w:proofErr w:type="spellStart"/>
      <w:r>
        <w:rPr>
          <w:color w:val="000000" w:themeColor="text1"/>
          <w:szCs w:val="24"/>
          <w:lang w:eastAsia="zh-CN"/>
        </w:rPr>
        <w:t>PCell</w:t>
      </w:r>
      <w:proofErr w:type="spellEnd"/>
      <w:r>
        <w:rPr>
          <w:color w:val="000000" w:themeColor="text1"/>
          <w:szCs w:val="24"/>
          <w:lang w:eastAsia="zh-CN"/>
        </w:rPr>
        <w:t xml:space="preserve"> and known </w:t>
      </w:r>
      <w:proofErr w:type="spellStart"/>
      <w:r>
        <w:rPr>
          <w:color w:val="000000" w:themeColor="text1"/>
          <w:szCs w:val="24"/>
          <w:lang w:eastAsia="zh-CN"/>
        </w:rPr>
        <w:t>PSCell</w:t>
      </w:r>
      <w:proofErr w:type="spellEnd"/>
      <w:r>
        <w:rPr>
          <w:color w:val="000000" w:themeColor="text1"/>
          <w:szCs w:val="24"/>
          <w:lang w:eastAsia="zh-CN"/>
        </w:rPr>
        <w:t xml:space="preserve"> combination</w:t>
      </w:r>
    </w:p>
    <w:p w14:paraId="5A8F353D" w14:textId="77777777" w:rsidR="008838D7" w:rsidRDefault="008838D7" w:rsidP="008838D7">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#6: From NE-DC to NE-DC (All cells are in FR1)</w:t>
      </w:r>
    </w:p>
    <w:p w14:paraId="42FA443F"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PCell</w:t>
      </w:r>
      <w:proofErr w:type="spellEnd"/>
      <w:r w:rsidRPr="007A41A2">
        <w:rPr>
          <w:color w:val="000000" w:themeColor="text1"/>
          <w:szCs w:val="24"/>
          <w:lang w:eastAsia="zh-CN"/>
        </w:rPr>
        <w:t xml:space="preserve">: </w:t>
      </w:r>
      <w:r>
        <w:rPr>
          <w:color w:val="000000" w:themeColor="text1"/>
          <w:szCs w:val="24"/>
          <w:lang w:eastAsia="zh-CN"/>
        </w:rPr>
        <w:t xml:space="preserve">Inter-frequency handover from FR1 to FR1, </w:t>
      </w:r>
      <w:r w:rsidRPr="00530EAD">
        <w:rPr>
          <w:color w:val="000000" w:themeColor="text1"/>
          <w:szCs w:val="24"/>
          <w:lang w:eastAsia="zh-CN"/>
        </w:rPr>
        <w:t>unknown</w:t>
      </w:r>
      <w:r w:rsidRPr="007A41A2">
        <w:rPr>
          <w:color w:val="000000" w:themeColor="text1"/>
          <w:szCs w:val="24"/>
          <w:lang w:eastAsia="zh-CN"/>
        </w:rPr>
        <w:t xml:space="preserve"> target </w:t>
      </w:r>
      <w:proofErr w:type="spellStart"/>
      <w:r w:rsidRPr="007A41A2">
        <w:rPr>
          <w:color w:val="000000" w:themeColor="text1"/>
          <w:szCs w:val="24"/>
          <w:lang w:eastAsia="zh-CN"/>
        </w:rPr>
        <w:t>PCell</w:t>
      </w:r>
      <w:proofErr w:type="spellEnd"/>
    </w:p>
    <w:p w14:paraId="1618EB9F"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PSCell</w:t>
      </w:r>
      <w:proofErr w:type="spellEnd"/>
      <w:r w:rsidRPr="007A41A2">
        <w:rPr>
          <w:color w:val="000000" w:themeColor="text1"/>
          <w:szCs w:val="24"/>
          <w:lang w:eastAsia="zh-CN"/>
        </w:rPr>
        <w:t xml:space="preserve">: </w:t>
      </w:r>
      <w:r>
        <w:rPr>
          <w:color w:val="000000" w:themeColor="text1"/>
          <w:szCs w:val="24"/>
          <w:lang w:eastAsia="zh-CN"/>
        </w:rPr>
        <w:t>un</w:t>
      </w:r>
      <w:r w:rsidRPr="007A41A2">
        <w:rPr>
          <w:color w:val="000000" w:themeColor="text1"/>
          <w:szCs w:val="24"/>
          <w:lang w:eastAsia="zh-CN"/>
        </w:rPr>
        <w:t xml:space="preserve">known target </w:t>
      </w:r>
      <w:proofErr w:type="spellStart"/>
      <w:r w:rsidRPr="007A41A2">
        <w:rPr>
          <w:color w:val="000000" w:themeColor="text1"/>
          <w:szCs w:val="24"/>
          <w:lang w:eastAsia="zh-CN"/>
        </w:rPr>
        <w:t>PSCell</w:t>
      </w:r>
      <w:proofErr w:type="spellEnd"/>
    </w:p>
    <w:p w14:paraId="5513F838" w14:textId="77777777" w:rsidR="008838D7" w:rsidRDefault="008838D7" w:rsidP="008838D7">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Pr="00530EAD">
        <w:rPr>
          <w:color w:val="000000" w:themeColor="text1"/>
          <w:szCs w:val="24"/>
          <w:lang w:eastAsia="zh-CN"/>
        </w:rPr>
        <w:t>unknown</w:t>
      </w:r>
      <w:r>
        <w:rPr>
          <w:color w:val="000000" w:themeColor="text1"/>
          <w:szCs w:val="24"/>
          <w:lang w:eastAsia="zh-CN"/>
        </w:rPr>
        <w:t xml:space="preserve"> </w:t>
      </w:r>
      <w:proofErr w:type="spellStart"/>
      <w:r>
        <w:rPr>
          <w:color w:val="000000" w:themeColor="text1"/>
          <w:szCs w:val="24"/>
          <w:lang w:eastAsia="zh-CN"/>
        </w:rPr>
        <w:t>PCell</w:t>
      </w:r>
      <w:proofErr w:type="spellEnd"/>
      <w:r>
        <w:rPr>
          <w:color w:val="000000" w:themeColor="text1"/>
          <w:szCs w:val="24"/>
          <w:lang w:eastAsia="zh-CN"/>
        </w:rPr>
        <w:t xml:space="preserve"> and unknown </w:t>
      </w:r>
      <w:proofErr w:type="spellStart"/>
      <w:r>
        <w:rPr>
          <w:color w:val="000000" w:themeColor="text1"/>
          <w:szCs w:val="24"/>
          <w:lang w:eastAsia="zh-CN"/>
        </w:rPr>
        <w:t>PSCell</w:t>
      </w:r>
      <w:proofErr w:type="spellEnd"/>
      <w:r>
        <w:rPr>
          <w:color w:val="000000" w:themeColor="text1"/>
          <w:szCs w:val="24"/>
          <w:lang w:eastAsia="zh-CN"/>
        </w:rPr>
        <w:t xml:space="preserve"> combination</w:t>
      </w:r>
    </w:p>
    <w:p w14:paraId="7A2664CA" w14:textId="77777777" w:rsidR="008838D7" w:rsidRDefault="008838D7" w:rsidP="008838D7">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#9: From EN-DC to EN-DC (All cells are in FR1)</w:t>
      </w:r>
    </w:p>
    <w:p w14:paraId="2DF5A187"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PCell</w:t>
      </w:r>
      <w:proofErr w:type="spellEnd"/>
      <w:r w:rsidRPr="007A41A2">
        <w:rPr>
          <w:color w:val="000000" w:themeColor="text1"/>
          <w:szCs w:val="24"/>
          <w:lang w:eastAsia="zh-CN"/>
        </w:rPr>
        <w:t xml:space="preserve">: </w:t>
      </w:r>
      <w:r>
        <w:rPr>
          <w:color w:val="000000" w:themeColor="text1"/>
          <w:szCs w:val="24"/>
          <w:lang w:eastAsia="zh-CN"/>
        </w:rPr>
        <w:t xml:space="preserve">E-UTRA intra-frequency handover, </w:t>
      </w:r>
      <w:r w:rsidRPr="00861DA0">
        <w:rPr>
          <w:color w:val="000000" w:themeColor="text1"/>
          <w:szCs w:val="24"/>
          <w:lang w:eastAsia="zh-CN"/>
        </w:rPr>
        <w:t>known</w:t>
      </w:r>
      <w:r w:rsidRPr="007A41A2">
        <w:rPr>
          <w:color w:val="000000" w:themeColor="text1"/>
          <w:szCs w:val="24"/>
          <w:lang w:eastAsia="zh-CN"/>
        </w:rPr>
        <w:t xml:space="preserve"> target </w:t>
      </w:r>
      <w:proofErr w:type="spellStart"/>
      <w:r w:rsidRPr="007A41A2">
        <w:rPr>
          <w:color w:val="000000" w:themeColor="text1"/>
          <w:szCs w:val="24"/>
          <w:lang w:eastAsia="zh-CN"/>
        </w:rPr>
        <w:t>PCell</w:t>
      </w:r>
      <w:proofErr w:type="spellEnd"/>
    </w:p>
    <w:p w14:paraId="43429388"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PSCell</w:t>
      </w:r>
      <w:proofErr w:type="spellEnd"/>
      <w:r w:rsidRPr="007A41A2">
        <w:rPr>
          <w:color w:val="000000" w:themeColor="text1"/>
          <w:szCs w:val="24"/>
          <w:lang w:eastAsia="zh-CN"/>
        </w:rPr>
        <w:t xml:space="preserve">: </w:t>
      </w:r>
      <w:r w:rsidRPr="00861DA0">
        <w:rPr>
          <w:color w:val="000000" w:themeColor="text1"/>
          <w:szCs w:val="24"/>
          <w:lang w:eastAsia="zh-CN"/>
        </w:rPr>
        <w:t>known</w:t>
      </w:r>
      <w:r w:rsidRPr="007A41A2">
        <w:rPr>
          <w:color w:val="000000" w:themeColor="text1"/>
          <w:szCs w:val="24"/>
          <w:lang w:eastAsia="zh-CN"/>
        </w:rPr>
        <w:t xml:space="preserve"> target </w:t>
      </w:r>
      <w:proofErr w:type="spellStart"/>
      <w:r w:rsidRPr="007A41A2">
        <w:rPr>
          <w:color w:val="000000" w:themeColor="text1"/>
          <w:szCs w:val="24"/>
          <w:lang w:eastAsia="zh-CN"/>
        </w:rPr>
        <w:t>PSCell</w:t>
      </w:r>
      <w:proofErr w:type="spellEnd"/>
    </w:p>
    <w:p w14:paraId="6C2299ED" w14:textId="77777777" w:rsidR="008838D7" w:rsidRDefault="008838D7" w:rsidP="008838D7">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Pr="00861DA0">
        <w:rPr>
          <w:color w:val="000000" w:themeColor="text1"/>
          <w:szCs w:val="24"/>
          <w:lang w:eastAsia="zh-CN"/>
        </w:rPr>
        <w:t>known</w:t>
      </w:r>
      <w:r>
        <w:rPr>
          <w:color w:val="000000" w:themeColor="text1"/>
          <w:szCs w:val="24"/>
          <w:lang w:eastAsia="zh-CN"/>
        </w:rPr>
        <w:t xml:space="preserve"> </w:t>
      </w:r>
      <w:proofErr w:type="spellStart"/>
      <w:r>
        <w:rPr>
          <w:color w:val="000000" w:themeColor="text1"/>
          <w:szCs w:val="24"/>
          <w:lang w:eastAsia="zh-CN"/>
        </w:rPr>
        <w:t>PCell</w:t>
      </w:r>
      <w:proofErr w:type="spellEnd"/>
      <w:r>
        <w:rPr>
          <w:color w:val="000000" w:themeColor="text1"/>
          <w:szCs w:val="24"/>
          <w:lang w:eastAsia="zh-CN"/>
        </w:rPr>
        <w:t xml:space="preserve"> and </w:t>
      </w:r>
      <w:r w:rsidRPr="00861DA0">
        <w:rPr>
          <w:color w:val="000000" w:themeColor="text1"/>
          <w:szCs w:val="24"/>
          <w:lang w:eastAsia="zh-CN"/>
        </w:rPr>
        <w:t>known</w:t>
      </w:r>
      <w:r>
        <w:rPr>
          <w:color w:val="000000" w:themeColor="text1"/>
          <w:szCs w:val="24"/>
          <w:lang w:eastAsia="zh-CN"/>
        </w:rPr>
        <w:t xml:space="preserve"> </w:t>
      </w:r>
      <w:proofErr w:type="spellStart"/>
      <w:r>
        <w:rPr>
          <w:color w:val="000000" w:themeColor="text1"/>
          <w:szCs w:val="24"/>
          <w:lang w:eastAsia="zh-CN"/>
        </w:rPr>
        <w:t>PSCell</w:t>
      </w:r>
      <w:proofErr w:type="spellEnd"/>
      <w:r>
        <w:rPr>
          <w:color w:val="000000" w:themeColor="text1"/>
          <w:szCs w:val="24"/>
          <w:lang w:eastAsia="zh-CN"/>
        </w:rPr>
        <w:t xml:space="preserve"> combination</w:t>
      </w:r>
    </w:p>
    <w:p w14:paraId="06780AEB" w14:textId="77777777" w:rsidR="008838D7" w:rsidRDefault="008838D7" w:rsidP="008838D7">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#11: From EN-DC to EN-DC (All cells are in FR1)</w:t>
      </w:r>
    </w:p>
    <w:p w14:paraId="4647898D"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lastRenderedPageBreak/>
        <w:t>PCell</w:t>
      </w:r>
      <w:proofErr w:type="spellEnd"/>
      <w:r w:rsidRPr="007A41A2">
        <w:rPr>
          <w:color w:val="000000" w:themeColor="text1"/>
          <w:szCs w:val="24"/>
          <w:lang w:eastAsia="zh-CN"/>
        </w:rPr>
        <w:t xml:space="preserve">: </w:t>
      </w:r>
      <w:r>
        <w:rPr>
          <w:color w:val="000000" w:themeColor="text1"/>
          <w:szCs w:val="24"/>
          <w:lang w:eastAsia="zh-CN"/>
        </w:rPr>
        <w:t xml:space="preserve">E-UTRA </w:t>
      </w:r>
      <w:r w:rsidRPr="00530EAD">
        <w:rPr>
          <w:color w:val="000000" w:themeColor="text1"/>
          <w:szCs w:val="24"/>
          <w:lang w:eastAsia="zh-CN"/>
        </w:rPr>
        <w:t>inter</w:t>
      </w:r>
      <w:r>
        <w:rPr>
          <w:color w:val="000000" w:themeColor="text1"/>
          <w:szCs w:val="24"/>
          <w:lang w:eastAsia="zh-CN"/>
        </w:rPr>
        <w:t xml:space="preserve">-frequency handover, </w:t>
      </w:r>
      <w:r w:rsidRPr="00530EAD">
        <w:rPr>
          <w:color w:val="000000" w:themeColor="text1"/>
          <w:szCs w:val="24"/>
          <w:lang w:eastAsia="zh-CN"/>
        </w:rPr>
        <w:t>unknown</w:t>
      </w:r>
      <w:r w:rsidRPr="007A41A2">
        <w:rPr>
          <w:color w:val="000000" w:themeColor="text1"/>
          <w:szCs w:val="24"/>
          <w:lang w:eastAsia="zh-CN"/>
        </w:rPr>
        <w:t xml:space="preserve"> target </w:t>
      </w:r>
      <w:proofErr w:type="spellStart"/>
      <w:r w:rsidRPr="007A41A2">
        <w:rPr>
          <w:color w:val="000000" w:themeColor="text1"/>
          <w:szCs w:val="24"/>
          <w:lang w:eastAsia="zh-CN"/>
        </w:rPr>
        <w:t>PCell</w:t>
      </w:r>
      <w:proofErr w:type="spellEnd"/>
    </w:p>
    <w:p w14:paraId="4174B832" w14:textId="77777777" w:rsidR="008838D7" w:rsidRPr="007A41A2" w:rsidRDefault="008838D7" w:rsidP="008838D7">
      <w:pPr>
        <w:numPr>
          <w:ilvl w:val="2"/>
          <w:numId w:val="8"/>
        </w:numPr>
        <w:spacing w:after="120" w:line="259" w:lineRule="auto"/>
        <w:ind w:left="1429" w:hanging="357"/>
        <w:jc w:val="both"/>
        <w:rPr>
          <w:color w:val="000000" w:themeColor="text1"/>
          <w:szCs w:val="24"/>
          <w:lang w:eastAsia="zh-CN"/>
        </w:rPr>
      </w:pPr>
      <w:proofErr w:type="spellStart"/>
      <w:r w:rsidRPr="007A41A2">
        <w:rPr>
          <w:color w:val="000000" w:themeColor="text1"/>
          <w:szCs w:val="24"/>
          <w:lang w:eastAsia="zh-CN"/>
        </w:rPr>
        <w:t>PSCell</w:t>
      </w:r>
      <w:proofErr w:type="spellEnd"/>
      <w:r w:rsidRPr="007A41A2">
        <w:rPr>
          <w:color w:val="000000" w:themeColor="text1"/>
          <w:szCs w:val="24"/>
          <w:lang w:eastAsia="zh-CN"/>
        </w:rPr>
        <w:t xml:space="preserve">: </w:t>
      </w:r>
      <w:r w:rsidRPr="00530EAD">
        <w:rPr>
          <w:color w:val="000000" w:themeColor="text1"/>
          <w:szCs w:val="24"/>
          <w:lang w:eastAsia="zh-CN"/>
        </w:rPr>
        <w:t>unknown</w:t>
      </w:r>
      <w:r w:rsidRPr="007A41A2">
        <w:rPr>
          <w:color w:val="000000" w:themeColor="text1"/>
          <w:szCs w:val="24"/>
          <w:lang w:eastAsia="zh-CN"/>
        </w:rPr>
        <w:t xml:space="preserve"> target </w:t>
      </w:r>
      <w:proofErr w:type="spellStart"/>
      <w:r w:rsidRPr="007A41A2">
        <w:rPr>
          <w:color w:val="000000" w:themeColor="text1"/>
          <w:szCs w:val="24"/>
          <w:lang w:eastAsia="zh-CN"/>
        </w:rPr>
        <w:t>PSCell</w:t>
      </w:r>
      <w:proofErr w:type="spellEnd"/>
    </w:p>
    <w:p w14:paraId="35CB2511" w14:textId="77777777" w:rsidR="008838D7" w:rsidRDefault="008838D7" w:rsidP="008838D7">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Pr="00530EAD">
        <w:rPr>
          <w:color w:val="000000" w:themeColor="text1"/>
          <w:szCs w:val="24"/>
          <w:lang w:eastAsia="zh-CN"/>
        </w:rPr>
        <w:t>unknown</w:t>
      </w:r>
      <w:r>
        <w:rPr>
          <w:color w:val="000000" w:themeColor="text1"/>
          <w:szCs w:val="24"/>
          <w:lang w:eastAsia="zh-CN"/>
        </w:rPr>
        <w:t xml:space="preserve"> </w:t>
      </w:r>
      <w:proofErr w:type="spellStart"/>
      <w:r>
        <w:rPr>
          <w:color w:val="000000" w:themeColor="text1"/>
          <w:szCs w:val="24"/>
          <w:lang w:eastAsia="zh-CN"/>
        </w:rPr>
        <w:t>PCell</w:t>
      </w:r>
      <w:proofErr w:type="spellEnd"/>
      <w:r>
        <w:rPr>
          <w:color w:val="000000" w:themeColor="text1"/>
          <w:szCs w:val="24"/>
          <w:lang w:eastAsia="zh-CN"/>
        </w:rPr>
        <w:t xml:space="preserve"> and </w:t>
      </w:r>
      <w:r w:rsidRPr="00530EAD">
        <w:rPr>
          <w:color w:val="000000" w:themeColor="text1"/>
          <w:szCs w:val="24"/>
          <w:lang w:eastAsia="zh-CN"/>
        </w:rPr>
        <w:t>unknown</w:t>
      </w:r>
      <w:r>
        <w:rPr>
          <w:color w:val="000000" w:themeColor="text1"/>
          <w:szCs w:val="24"/>
          <w:lang w:eastAsia="zh-CN"/>
        </w:rPr>
        <w:t xml:space="preserve"> </w:t>
      </w:r>
      <w:proofErr w:type="spellStart"/>
      <w:r>
        <w:rPr>
          <w:color w:val="000000" w:themeColor="text1"/>
          <w:szCs w:val="24"/>
          <w:lang w:eastAsia="zh-CN"/>
        </w:rPr>
        <w:t>PSCell</w:t>
      </w:r>
      <w:proofErr w:type="spellEnd"/>
      <w:r>
        <w:rPr>
          <w:color w:val="000000" w:themeColor="text1"/>
          <w:szCs w:val="24"/>
          <w:lang w:eastAsia="zh-CN"/>
        </w:rPr>
        <w:t xml:space="preserve"> combination</w:t>
      </w:r>
    </w:p>
    <w:p w14:paraId="4EF9CC42" w14:textId="601DEB0C" w:rsidR="008838D7" w:rsidRPr="008838D7" w:rsidRDefault="008838D7" w:rsidP="00F214BD">
      <w:pPr>
        <w:spacing w:afterLines="50" w:after="120"/>
        <w:rPr>
          <w:b/>
          <w:lang w:eastAsia="zh-CN"/>
        </w:rPr>
      </w:pPr>
    </w:p>
    <w:p w14:paraId="76CF1ADA" w14:textId="77777777" w:rsidR="008838D7" w:rsidRPr="009D7221" w:rsidRDefault="008838D7" w:rsidP="00F214BD">
      <w:pPr>
        <w:spacing w:afterLines="50" w:after="120"/>
        <w:rPr>
          <w:b/>
          <w:lang w:eastAsia="zh-CN"/>
        </w:rPr>
      </w:pPr>
    </w:p>
    <w:p w14:paraId="38E0429E" w14:textId="700756B3" w:rsidR="00F214BD" w:rsidRPr="00EF3FF4" w:rsidRDefault="00F214BD" w:rsidP="00F214BD">
      <w:pPr>
        <w:spacing w:afterLines="50" w:after="120"/>
        <w:rPr>
          <w:b/>
          <w:lang w:eastAsia="zh-CN"/>
        </w:rPr>
      </w:pPr>
      <w:r>
        <w:rPr>
          <w:b/>
          <w:lang w:eastAsia="zh-CN"/>
        </w:rPr>
        <w:t>&lt;Way forward</w:t>
      </w:r>
      <w:r w:rsidR="00B336AC">
        <w:rPr>
          <w:b/>
          <w:lang w:eastAsia="zh-CN"/>
        </w:rPr>
        <w:t>/Agreement</w:t>
      </w:r>
      <w:r>
        <w:rPr>
          <w:b/>
          <w:lang w:eastAsia="zh-CN"/>
        </w:rPr>
        <w:t>&gt;</w:t>
      </w:r>
      <w:r w:rsidRPr="00EF3FF4">
        <w:rPr>
          <w:b/>
          <w:lang w:eastAsia="zh-CN"/>
        </w:rPr>
        <w:t>:</w:t>
      </w:r>
    </w:p>
    <w:p w14:paraId="0E6884D6" w14:textId="77777777" w:rsidR="00F214BD" w:rsidRPr="007C6939" w:rsidRDefault="00F214BD" w:rsidP="00F214BD">
      <w:pPr>
        <w:rPr>
          <w:b/>
          <w:color w:val="000000"/>
          <w:u w:val="single"/>
          <w:lang w:eastAsia="ko-KR"/>
        </w:rPr>
      </w:pPr>
      <w:r w:rsidRPr="007C6939">
        <w:rPr>
          <w:b/>
          <w:color w:val="000000"/>
          <w:u w:val="single"/>
          <w:lang w:eastAsia="ko-KR"/>
        </w:rPr>
        <w:t>Issue 2-1-1: Test cases design principle - FR1+FR2 test cases</w:t>
      </w:r>
    </w:p>
    <w:p w14:paraId="5ABCCCA0" w14:textId="77777777" w:rsidR="00F214BD" w:rsidRPr="006C597D" w:rsidRDefault="00F214BD" w:rsidP="00F214BD">
      <w:pPr>
        <w:numPr>
          <w:ilvl w:val="0"/>
          <w:numId w:val="8"/>
        </w:numPr>
        <w:spacing w:after="120" w:line="259" w:lineRule="auto"/>
        <w:ind w:left="720"/>
        <w:jc w:val="both"/>
        <w:rPr>
          <w:color w:val="000000"/>
          <w:szCs w:val="24"/>
          <w:lang w:eastAsia="zh-CN"/>
        </w:rPr>
      </w:pPr>
      <w:r w:rsidRPr="006C597D">
        <w:rPr>
          <w:color w:val="000000"/>
          <w:szCs w:val="24"/>
          <w:lang w:eastAsia="zh-CN"/>
        </w:rPr>
        <w:t>Option 1: Test case design is delayed until testability issues are solved</w:t>
      </w:r>
    </w:p>
    <w:p w14:paraId="1802E986" w14:textId="77777777" w:rsidR="00F214BD" w:rsidRPr="006C597D" w:rsidRDefault="00F214BD" w:rsidP="00F214BD">
      <w:pPr>
        <w:numPr>
          <w:ilvl w:val="0"/>
          <w:numId w:val="8"/>
        </w:numPr>
        <w:spacing w:after="120" w:line="259" w:lineRule="auto"/>
        <w:ind w:left="720"/>
        <w:jc w:val="both"/>
        <w:rPr>
          <w:color w:val="000000"/>
          <w:szCs w:val="24"/>
          <w:lang w:eastAsia="zh-CN"/>
        </w:rPr>
      </w:pPr>
      <w:r w:rsidRPr="006C597D">
        <w:rPr>
          <w:color w:val="000000"/>
          <w:szCs w:val="24"/>
          <w:lang w:eastAsia="zh-CN"/>
        </w:rPr>
        <w:t>Option 2: Introduce the test case and define the applicability</w:t>
      </w:r>
    </w:p>
    <w:p w14:paraId="42C57386" w14:textId="77777777" w:rsidR="00F214BD" w:rsidRPr="006C597D" w:rsidRDefault="00F214BD" w:rsidP="00F214BD">
      <w:pPr>
        <w:numPr>
          <w:ilvl w:val="0"/>
          <w:numId w:val="8"/>
        </w:numPr>
        <w:spacing w:after="120" w:line="259" w:lineRule="auto"/>
        <w:ind w:left="720"/>
        <w:jc w:val="both"/>
        <w:rPr>
          <w:color w:val="000000"/>
          <w:szCs w:val="24"/>
          <w:lang w:eastAsia="zh-CN"/>
        </w:rPr>
      </w:pPr>
      <w:r w:rsidRPr="006C597D">
        <w:rPr>
          <w:color w:val="000000"/>
          <w:szCs w:val="24"/>
          <w:lang w:eastAsia="zh-CN"/>
        </w:rPr>
        <w:t>Option 3: Do not introduce the test</w:t>
      </w:r>
    </w:p>
    <w:p w14:paraId="2BEDBE36" w14:textId="77777777" w:rsidR="00F214BD" w:rsidRDefault="00F214BD" w:rsidP="00F214BD">
      <w:pPr>
        <w:pStyle w:val="aff6"/>
        <w:spacing w:after="120"/>
        <w:ind w:firstLineChars="0"/>
      </w:pPr>
    </w:p>
    <w:p w14:paraId="107E1560" w14:textId="77777777" w:rsidR="002B0FEC" w:rsidRPr="00861DA0" w:rsidRDefault="002B0FEC" w:rsidP="00F214BD"/>
    <w:sectPr w:rsidR="002B0FEC" w:rsidRPr="00861DA0" w:rsidSect="007A443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1F4C" w14:textId="77777777" w:rsidR="003C19B8" w:rsidRDefault="003C19B8" w:rsidP="009E027F">
      <w:pPr>
        <w:spacing w:after="0"/>
      </w:pPr>
      <w:r>
        <w:separator/>
      </w:r>
    </w:p>
  </w:endnote>
  <w:endnote w:type="continuationSeparator" w:id="0">
    <w:p w14:paraId="34BF58A1" w14:textId="77777777" w:rsidR="003C19B8" w:rsidRDefault="003C19B8"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09426" w14:textId="77777777" w:rsidR="003C19B8" w:rsidRDefault="003C19B8" w:rsidP="009E027F">
      <w:pPr>
        <w:spacing w:after="0"/>
      </w:pPr>
      <w:r>
        <w:separator/>
      </w:r>
    </w:p>
  </w:footnote>
  <w:footnote w:type="continuationSeparator" w:id="0">
    <w:p w14:paraId="307962FF" w14:textId="77777777" w:rsidR="003C19B8" w:rsidRDefault="003C19B8"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6"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396247159">
    <w:abstractNumId w:val="10"/>
  </w:num>
  <w:num w:numId="2" w16cid:durableId="1730493869">
    <w:abstractNumId w:val="0"/>
  </w:num>
  <w:num w:numId="3" w16cid:durableId="906182328">
    <w:abstractNumId w:val="14"/>
  </w:num>
  <w:num w:numId="4" w16cid:durableId="1657878227">
    <w:abstractNumId w:val="20"/>
  </w:num>
  <w:num w:numId="5" w16cid:durableId="1570118260">
    <w:abstractNumId w:val="13"/>
  </w:num>
  <w:num w:numId="6" w16cid:durableId="825514893">
    <w:abstractNumId w:val="13"/>
    <w:lvlOverride w:ilvl="0">
      <w:startOverride w:val="1"/>
    </w:lvlOverride>
  </w:num>
  <w:num w:numId="7" w16cid:durableId="857744100">
    <w:abstractNumId w:val="14"/>
    <w:lvlOverride w:ilvl="0">
      <w:startOverride w:val="1"/>
    </w:lvlOverride>
  </w:num>
  <w:num w:numId="8" w16cid:durableId="1968658778">
    <w:abstractNumId w:val="17"/>
  </w:num>
  <w:num w:numId="9" w16cid:durableId="391781247">
    <w:abstractNumId w:val="21"/>
  </w:num>
  <w:num w:numId="10" w16cid:durableId="870655795">
    <w:abstractNumId w:val="5"/>
  </w:num>
  <w:num w:numId="11" w16cid:durableId="1965767828">
    <w:abstractNumId w:val="2"/>
  </w:num>
  <w:num w:numId="12" w16cid:durableId="1379473656">
    <w:abstractNumId w:val="9"/>
  </w:num>
  <w:num w:numId="13" w16cid:durableId="1331327242">
    <w:abstractNumId w:val="8"/>
  </w:num>
  <w:num w:numId="14" w16cid:durableId="1500123222">
    <w:abstractNumId w:val="18"/>
  </w:num>
  <w:num w:numId="15" w16cid:durableId="183792784">
    <w:abstractNumId w:val="22"/>
  </w:num>
  <w:num w:numId="16" w16cid:durableId="220866590">
    <w:abstractNumId w:val="3"/>
  </w:num>
  <w:num w:numId="17" w16cid:durableId="440730524">
    <w:abstractNumId w:val="16"/>
  </w:num>
  <w:num w:numId="18" w16cid:durableId="1568222701">
    <w:abstractNumId w:val="4"/>
  </w:num>
  <w:num w:numId="19" w16cid:durableId="271058907">
    <w:abstractNumId w:val="14"/>
    <w:lvlOverride w:ilvl="0">
      <w:startOverride w:val="1"/>
    </w:lvlOverride>
  </w:num>
  <w:num w:numId="20" w16cid:durableId="809321643">
    <w:abstractNumId w:val="15"/>
  </w:num>
  <w:num w:numId="21" w16cid:durableId="1341736222">
    <w:abstractNumId w:val="15"/>
    <w:lvlOverride w:ilvl="0">
      <w:startOverride w:val="1"/>
    </w:lvlOverride>
  </w:num>
  <w:num w:numId="22" w16cid:durableId="1253469962">
    <w:abstractNumId w:val="7"/>
  </w:num>
  <w:num w:numId="23" w16cid:durableId="1371300080">
    <w:abstractNumId w:val="19"/>
  </w:num>
  <w:num w:numId="24" w16cid:durableId="2113015806">
    <w:abstractNumId w:val="23"/>
  </w:num>
  <w:num w:numId="25" w16cid:durableId="1829976944">
    <w:abstractNumId w:val="25"/>
  </w:num>
  <w:num w:numId="26" w16cid:durableId="336689808">
    <w:abstractNumId w:val="1"/>
  </w:num>
  <w:num w:numId="27" w16cid:durableId="156459207">
    <w:abstractNumId w:val="12"/>
  </w:num>
  <w:num w:numId="28" w16cid:durableId="396558580">
    <w:abstractNumId w:val="6"/>
  </w:num>
  <w:num w:numId="29" w16cid:durableId="592936095">
    <w:abstractNumId w:val="24"/>
  </w:num>
  <w:num w:numId="30" w16cid:durableId="101071496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28B9"/>
    <w:rsid w:val="00002D9D"/>
    <w:rsid w:val="00003205"/>
    <w:rsid w:val="00004165"/>
    <w:rsid w:val="0000450F"/>
    <w:rsid w:val="00004E65"/>
    <w:rsid w:val="00004FFC"/>
    <w:rsid w:val="00010910"/>
    <w:rsid w:val="00010CFB"/>
    <w:rsid w:val="00011226"/>
    <w:rsid w:val="00011975"/>
    <w:rsid w:val="00011DBB"/>
    <w:rsid w:val="000159DF"/>
    <w:rsid w:val="00017147"/>
    <w:rsid w:val="00020C56"/>
    <w:rsid w:val="00021C30"/>
    <w:rsid w:val="00022323"/>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1A55"/>
    <w:rsid w:val="000B20BB"/>
    <w:rsid w:val="000B28EF"/>
    <w:rsid w:val="000B2EF6"/>
    <w:rsid w:val="000B2FA6"/>
    <w:rsid w:val="000B35F6"/>
    <w:rsid w:val="000B4AA0"/>
    <w:rsid w:val="000B51BD"/>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3096F"/>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50AC"/>
    <w:rsid w:val="001A59CB"/>
    <w:rsid w:val="001A6239"/>
    <w:rsid w:val="001A6A2E"/>
    <w:rsid w:val="001A6AFC"/>
    <w:rsid w:val="001A73DA"/>
    <w:rsid w:val="001B4B5F"/>
    <w:rsid w:val="001B5A93"/>
    <w:rsid w:val="001B5BA3"/>
    <w:rsid w:val="001B5D38"/>
    <w:rsid w:val="001B6FB6"/>
    <w:rsid w:val="001B720D"/>
    <w:rsid w:val="001B7991"/>
    <w:rsid w:val="001C0762"/>
    <w:rsid w:val="001C1409"/>
    <w:rsid w:val="001C2790"/>
    <w:rsid w:val="001C2A64"/>
    <w:rsid w:val="001C2AE6"/>
    <w:rsid w:val="001C4A89"/>
    <w:rsid w:val="001C5D4A"/>
    <w:rsid w:val="001C6177"/>
    <w:rsid w:val="001C69D7"/>
    <w:rsid w:val="001C6BDC"/>
    <w:rsid w:val="001C78AE"/>
    <w:rsid w:val="001D0363"/>
    <w:rsid w:val="001D12B4"/>
    <w:rsid w:val="001D4B7F"/>
    <w:rsid w:val="001D69D9"/>
    <w:rsid w:val="001D6E1A"/>
    <w:rsid w:val="001D7D94"/>
    <w:rsid w:val="001E0A28"/>
    <w:rsid w:val="001E12AE"/>
    <w:rsid w:val="001E19BB"/>
    <w:rsid w:val="001E4218"/>
    <w:rsid w:val="001E5418"/>
    <w:rsid w:val="001E5C8C"/>
    <w:rsid w:val="001E6EA4"/>
    <w:rsid w:val="001F0B20"/>
    <w:rsid w:val="001F14C4"/>
    <w:rsid w:val="001F23D9"/>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C1535"/>
    <w:rsid w:val="002C45D8"/>
    <w:rsid w:val="002C4B52"/>
    <w:rsid w:val="002C5558"/>
    <w:rsid w:val="002C7499"/>
    <w:rsid w:val="002D028F"/>
    <w:rsid w:val="002D03E5"/>
    <w:rsid w:val="002D0CBE"/>
    <w:rsid w:val="002D0E51"/>
    <w:rsid w:val="002D2A46"/>
    <w:rsid w:val="002D2B63"/>
    <w:rsid w:val="002D36EB"/>
    <w:rsid w:val="002D48A2"/>
    <w:rsid w:val="002D5366"/>
    <w:rsid w:val="002D5946"/>
    <w:rsid w:val="002D6BDF"/>
    <w:rsid w:val="002D721E"/>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C78"/>
    <w:rsid w:val="004047D9"/>
    <w:rsid w:val="00404831"/>
    <w:rsid w:val="00407661"/>
    <w:rsid w:val="00410314"/>
    <w:rsid w:val="0041085E"/>
    <w:rsid w:val="00411565"/>
    <w:rsid w:val="00412063"/>
    <w:rsid w:val="00412D2A"/>
    <w:rsid w:val="00412EB1"/>
    <w:rsid w:val="00413A9C"/>
    <w:rsid w:val="00413DDE"/>
    <w:rsid w:val="00414118"/>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503C"/>
    <w:rsid w:val="004657D2"/>
    <w:rsid w:val="00465AA3"/>
    <w:rsid w:val="00465AB4"/>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2E9C"/>
    <w:rsid w:val="004B4223"/>
    <w:rsid w:val="004B535B"/>
    <w:rsid w:val="004B58DE"/>
    <w:rsid w:val="004B6B0F"/>
    <w:rsid w:val="004B6F88"/>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C1A"/>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46A"/>
    <w:rsid w:val="00522A7E"/>
    <w:rsid w:val="00522F20"/>
    <w:rsid w:val="0052355B"/>
    <w:rsid w:val="00523B94"/>
    <w:rsid w:val="005249FF"/>
    <w:rsid w:val="00524E62"/>
    <w:rsid w:val="00525220"/>
    <w:rsid w:val="00525D90"/>
    <w:rsid w:val="00527244"/>
    <w:rsid w:val="005308DB"/>
    <w:rsid w:val="00530A2E"/>
    <w:rsid w:val="00530B6B"/>
    <w:rsid w:val="00530EAD"/>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4596"/>
    <w:rsid w:val="0055527B"/>
    <w:rsid w:val="005554EB"/>
    <w:rsid w:val="00556158"/>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764A"/>
    <w:rsid w:val="005778EE"/>
    <w:rsid w:val="00580FF5"/>
    <w:rsid w:val="0058156D"/>
    <w:rsid w:val="00581AFC"/>
    <w:rsid w:val="00583ACC"/>
    <w:rsid w:val="0058519C"/>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6F13"/>
    <w:rsid w:val="005A75F2"/>
    <w:rsid w:val="005B315E"/>
    <w:rsid w:val="005B4802"/>
    <w:rsid w:val="005B56A4"/>
    <w:rsid w:val="005B6008"/>
    <w:rsid w:val="005B730E"/>
    <w:rsid w:val="005C0173"/>
    <w:rsid w:val="005C02BC"/>
    <w:rsid w:val="005C1EA6"/>
    <w:rsid w:val="005C24DF"/>
    <w:rsid w:val="005C2C79"/>
    <w:rsid w:val="005C3AC8"/>
    <w:rsid w:val="005C4AD9"/>
    <w:rsid w:val="005C51AD"/>
    <w:rsid w:val="005C61C1"/>
    <w:rsid w:val="005C73DB"/>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7486"/>
    <w:rsid w:val="006501AF"/>
    <w:rsid w:val="00650DDE"/>
    <w:rsid w:val="00651C71"/>
    <w:rsid w:val="0065244B"/>
    <w:rsid w:val="00652F16"/>
    <w:rsid w:val="006547D7"/>
    <w:rsid w:val="0065505B"/>
    <w:rsid w:val="00655092"/>
    <w:rsid w:val="00656A12"/>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7B34"/>
    <w:rsid w:val="006808C6"/>
    <w:rsid w:val="00680931"/>
    <w:rsid w:val="00681347"/>
    <w:rsid w:val="00682668"/>
    <w:rsid w:val="00682676"/>
    <w:rsid w:val="006831D2"/>
    <w:rsid w:val="0068345A"/>
    <w:rsid w:val="006849D3"/>
    <w:rsid w:val="00685E17"/>
    <w:rsid w:val="00686D8C"/>
    <w:rsid w:val="00690E13"/>
    <w:rsid w:val="00692A68"/>
    <w:rsid w:val="00692DEC"/>
    <w:rsid w:val="006943D6"/>
    <w:rsid w:val="00695948"/>
    <w:rsid w:val="00695D85"/>
    <w:rsid w:val="00696A7B"/>
    <w:rsid w:val="006A0DA8"/>
    <w:rsid w:val="006A2D68"/>
    <w:rsid w:val="006A30A2"/>
    <w:rsid w:val="006A5EEF"/>
    <w:rsid w:val="006A630E"/>
    <w:rsid w:val="006A6D23"/>
    <w:rsid w:val="006A764E"/>
    <w:rsid w:val="006A7B78"/>
    <w:rsid w:val="006B05AD"/>
    <w:rsid w:val="006B1697"/>
    <w:rsid w:val="006B25DE"/>
    <w:rsid w:val="006B404E"/>
    <w:rsid w:val="006B5525"/>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47FD"/>
    <w:rsid w:val="006D7344"/>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5DF7"/>
    <w:rsid w:val="00746A5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300DB"/>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60B4"/>
    <w:rsid w:val="00866D5B"/>
    <w:rsid w:val="00866FF5"/>
    <w:rsid w:val="008672C7"/>
    <w:rsid w:val="00867654"/>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122"/>
    <w:rsid w:val="008B3194"/>
    <w:rsid w:val="008B5AE7"/>
    <w:rsid w:val="008C10AC"/>
    <w:rsid w:val="008C1535"/>
    <w:rsid w:val="008C2564"/>
    <w:rsid w:val="008C2B1B"/>
    <w:rsid w:val="008C3082"/>
    <w:rsid w:val="008C4E16"/>
    <w:rsid w:val="008C5F85"/>
    <w:rsid w:val="008C60E9"/>
    <w:rsid w:val="008C7D86"/>
    <w:rsid w:val="008C7D92"/>
    <w:rsid w:val="008D1B7C"/>
    <w:rsid w:val="008D6657"/>
    <w:rsid w:val="008D69B0"/>
    <w:rsid w:val="008D6E9B"/>
    <w:rsid w:val="008D71CC"/>
    <w:rsid w:val="008D71FF"/>
    <w:rsid w:val="008D79EB"/>
    <w:rsid w:val="008D7B8E"/>
    <w:rsid w:val="008E0964"/>
    <w:rsid w:val="008E1F60"/>
    <w:rsid w:val="008E307E"/>
    <w:rsid w:val="008E3B61"/>
    <w:rsid w:val="008E4226"/>
    <w:rsid w:val="008E4269"/>
    <w:rsid w:val="008E55D3"/>
    <w:rsid w:val="008E73BC"/>
    <w:rsid w:val="008E788C"/>
    <w:rsid w:val="008F0216"/>
    <w:rsid w:val="008F05F9"/>
    <w:rsid w:val="008F0A77"/>
    <w:rsid w:val="008F0E4E"/>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7316"/>
    <w:rsid w:val="009274BE"/>
    <w:rsid w:val="00930A68"/>
    <w:rsid w:val="0093133D"/>
    <w:rsid w:val="00931EEE"/>
    <w:rsid w:val="0093276D"/>
    <w:rsid w:val="00932B8F"/>
    <w:rsid w:val="00933D12"/>
    <w:rsid w:val="0093461D"/>
    <w:rsid w:val="00935972"/>
    <w:rsid w:val="00935A07"/>
    <w:rsid w:val="00936073"/>
    <w:rsid w:val="00936137"/>
    <w:rsid w:val="00937065"/>
    <w:rsid w:val="00940285"/>
    <w:rsid w:val="00940D0A"/>
    <w:rsid w:val="00940DBF"/>
    <w:rsid w:val="009415B0"/>
    <w:rsid w:val="009451BF"/>
    <w:rsid w:val="00945695"/>
    <w:rsid w:val="00946DA8"/>
    <w:rsid w:val="00947789"/>
    <w:rsid w:val="00947E7E"/>
    <w:rsid w:val="00950303"/>
    <w:rsid w:val="009507B3"/>
    <w:rsid w:val="0095139A"/>
    <w:rsid w:val="00952086"/>
    <w:rsid w:val="00952658"/>
    <w:rsid w:val="00953037"/>
    <w:rsid w:val="00953E16"/>
    <w:rsid w:val="009542AC"/>
    <w:rsid w:val="009545B8"/>
    <w:rsid w:val="0095617A"/>
    <w:rsid w:val="00956813"/>
    <w:rsid w:val="00961024"/>
    <w:rsid w:val="00961BB2"/>
    <w:rsid w:val="00962108"/>
    <w:rsid w:val="009638B0"/>
    <w:rsid w:val="009638D6"/>
    <w:rsid w:val="00963DE0"/>
    <w:rsid w:val="00963EB8"/>
    <w:rsid w:val="00964EDE"/>
    <w:rsid w:val="00967B3E"/>
    <w:rsid w:val="009704F1"/>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1320"/>
    <w:rsid w:val="009D2AE0"/>
    <w:rsid w:val="009D2FF2"/>
    <w:rsid w:val="009D3226"/>
    <w:rsid w:val="009D3385"/>
    <w:rsid w:val="009D3E0B"/>
    <w:rsid w:val="009D4370"/>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C77"/>
    <w:rsid w:val="00A1728D"/>
    <w:rsid w:val="00A211B4"/>
    <w:rsid w:val="00A22FC0"/>
    <w:rsid w:val="00A23311"/>
    <w:rsid w:val="00A25EC6"/>
    <w:rsid w:val="00A25F13"/>
    <w:rsid w:val="00A30347"/>
    <w:rsid w:val="00A33DDF"/>
    <w:rsid w:val="00A3423A"/>
    <w:rsid w:val="00A34547"/>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10CE"/>
    <w:rsid w:val="00AE1446"/>
    <w:rsid w:val="00AE1D9E"/>
    <w:rsid w:val="00AE2D39"/>
    <w:rsid w:val="00AE32BC"/>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20B6C"/>
    <w:rsid w:val="00B2472D"/>
    <w:rsid w:val="00B24CA0"/>
    <w:rsid w:val="00B250CF"/>
    <w:rsid w:val="00B2549F"/>
    <w:rsid w:val="00B25A09"/>
    <w:rsid w:val="00B25AC6"/>
    <w:rsid w:val="00B25F03"/>
    <w:rsid w:val="00B26722"/>
    <w:rsid w:val="00B302A0"/>
    <w:rsid w:val="00B31FD5"/>
    <w:rsid w:val="00B32785"/>
    <w:rsid w:val="00B336AC"/>
    <w:rsid w:val="00B4108D"/>
    <w:rsid w:val="00B423F4"/>
    <w:rsid w:val="00B43943"/>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C6A"/>
    <w:rsid w:val="00BA5280"/>
    <w:rsid w:val="00BA5FF8"/>
    <w:rsid w:val="00BA61E3"/>
    <w:rsid w:val="00BA72DC"/>
    <w:rsid w:val="00BA73C4"/>
    <w:rsid w:val="00BB14F1"/>
    <w:rsid w:val="00BB1D8F"/>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1020C"/>
    <w:rsid w:val="00C1042A"/>
    <w:rsid w:val="00C10631"/>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14A6"/>
    <w:rsid w:val="00C52CEF"/>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3F3"/>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5F88"/>
    <w:rsid w:val="00CC657E"/>
    <w:rsid w:val="00CC69C8"/>
    <w:rsid w:val="00CC77A2"/>
    <w:rsid w:val="00CD02FD"/>
    <w:rsid w:val="00CD1DF7"/>
    <w:rsid w:val="00CD2C57"/>
    <w:rsid w:val="00CD307E"/>
    <w:rsid w:val="00CD629F"/>
    <w:rsid w:val="00CD6A1B"/>
    <w:rsid w:val="00CD709C"/>
    <w:rsid w:val="00CD7C35"/>
    <w:rsid w:val="00CE0A4D"/>
    <w:rsid w:val="00CE0A7F"/>
    <w:rsid w:val="00CE15FD"/>
    <w:rsid w:val="00CE1718"/>
    <w:rsid w:val="00CE3EB1"/>
    <w:rsid w:val="00CE4DAE"/>
    <w:rsid w:val="00CE56D8"/>
    <w:rsid w:val="00CF1990"/>
    <w:rsid w:val="00CF2D63"/>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505C"/>
    <w:rsid w:val="00D25910"/>
    <w:rsid w:val="00D2685F"/>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2C6"/>
    <w:rsid w:val="00D575DD"/>
    <w:rsid w:val="00D57DFA"/>
    <w:rsid w:val="00D6040A"/>
    <w:rsid w:val="00D630BF"/>
    <w:rsid w:val="00D639AD"/>
    <w:rsid w:val="00D64C17"/>
    <w:rsid w:val="00D653DB"/>
    <w:rsid w:val="00D65C46"/>
    <w:rsid w:val="00D65CF2"/>
    <w:rsid w:val="00D67FC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FE9"/>
    <w:rsid w:val="00DD28BC"/>
    <w:rsid w:val="00DD5027"/>
    <w:rsid w:val="00DD58A2"/>
    <w:rsid w:val="00DD6EF7"/>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61AE"/>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5FF"/>
    <w:rsid w:val="00F618EF"/>
    <w:rsid w:val="00F62CF0"/>
    <w:rsid w:val="00F65582"/>
    <w:rsid w:val="00F660D8"/>
    <w:rsid w:val="00F66BA3"/>
    <w:rsid w:val="00F66E75"/>
    <w:rsid w:val="00F6777A"/>
    <w:rsid w:val="00F74796"/>
    <w:rsid w:val="00F764FD"/>
    <w:rsid w:val="00F77EB0"/>
    <w:rsid w:val="00F8088D"/>
    <w:rsid w:val="00F8266B"/>
    <w:rsid w:val="00F835BC"/>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5A3"/>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7B2D4708-9FB5-41BF-9761-19D4460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46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B04B523-0D8C-4EA2-9D3A-753998F276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4</cp:revision>
  <cp:lastPrinted>2019-04-25T01:09:00Z</cp:lastPrinted>
  <dcterms:created xsi:type="dcterms:W3CDTF">2022-05-19T08:57:00Z</dcterms:created>
  <dcterms:modified xsi:type="dcterms:W3CDTF">2022-05-20T01:57:00Z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6"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7" name="_2015_ms_pID_7253432">
    <vt:lpwstr>LiZbm9OFAbXr54ZDbNkjWEI=</vt:lpwstr>
  </property>
</Properties>
</file>